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Look w:val="04A0" w:firstRow="1" w:lastRow="0" w:firstColumn="1" w:lastColumn="0" w:noHBand="0" w:noVBand="1"/>
      </w:tblPr>
      <w:tblGrid>
        <w:gridCol w:w="4814"/>
        <w:gridCol w:w="4814"/>
      </w:tblGrid>
      <w:tr w:rsidR="00313AF3" w:rsidRPr="007E18D3" w14:paraId="3B971A84" w14:textId="77777777" w:rsidTr="00313AF3">
        <w:tc>
          <w:tcPr>
            <w:tcW w:w="4814" w:type="dxa"/>
          </w:tcPr>
          <w:p w14:paraId="40AFD73D" w14:textId="2D620950" w:rsidR="00313AF3" w:rsidRPr="007E18D3" w:rsidRDefault="00883151" w:rsidP="003B6F03">
            <w:pPr>
              <w:jc w:val="both"/>
              <w:rPr>
                <w:rFonts w:ascii="Arial" w:hAnsi="Arial" w:cs="Arial"/>
                <w:sz w:val="20"/>
                <w:szCs w:val="20"/>
              </w:rPr>
            </w:pPr>
            <w:r w:rsidRPr="007E18D3">
              <w:rPr>
                <w:rFonts w:ascii="Arial" w:hAnsi="Arial" w:cs="Arial"/>
                <w:b/>
                <w:sz w:val="20"/>
                <w:szCs w:val="20"/>
              </w:rPr>
              <w:t>SIŪLOMOS</w:t>
            </w:r>
            <w:r w:rsidR="003B6F03" w:rsidRPr="007E18D3">
              <w:rPr>
                <w:rFonts w:ascii="Arial" w:hAnsi="Arial" w:cs="Arial"/>
                <w:b/>
                <w:sz w:val="20"/>
                <w:szCs w:val="20"/>
              </w:rPr>
              <w:t xml:space="preserve"> PASLAUGŲ SUTARTIES SĄLYGOS</w:t>
            </w:r>
          </w:p>
        </w:tc>
        <w:tc>
          <w:tcPr>
            <w:tcW w:w="4814" w:type="dxa"/>
          </w:tcPr>
          <w:p w14:paraId="34E1200B" w14:textId="736D9E59" w:rsidR="00313AF3" w:rsidRPr="000C568A" w:rsidRDefault="003B6F03" w:rsidP="003B6F03">
            <w:pPr>
              <w:jc w:val="both"/>
              <w:rPr>
                <w:rFonts w:ascii="Arial" w:hAnsi="Arial" w:cs="Arial"/>
                <w:sz w:val="20"/>
                <w:szCs w:val="20"/>
                <w:lang w:val="en-GB"/>
              </w:rPr>
            </w:pPr>
            <w:r w:rsidRPr="000C568A">
              <w:rPr>
                <w:rFonts w:ascii="Arial" w:hAnsi="Arial" w:cs="Arial"/>
                <w:b/>
                <w:sz w:val="20"/>
                <w:szCs w:val="20"/>
                <w:lang w:val="en-GB" w:bidi="en-US"/>
              </w:rPr>
              <w:t xml:space="preserve">TERMS AND CONDITIONS OF THE </w:t>
            </w:r>
            <w:r w:rsidR="00883151" w:rsidRPr="000C568A">
              <w:rPr>
                <w:rFonts w:ascii="Arial" w:hAnsi="Arial" w:cs="Arial"/>
                <w:b/>
                <w:bCs/>
                <w:color w:val="0D0D0D" w:themeColor="text1" w:themeTint="F2"/>
                <w:sz w:val="20"/>
                <w:szCs w:val="20"/>
                <w:lang w:val="en-GB"/>
              </w:rPr>
              <w:t>PROPOSED</w:t>
            </w:r>
            <w:r w:rsidR="00883151" w:rsidRPr="000C568A">
              <w:rPr>
                <w:rFonts w:ascii="Arial" w:hAnsi="Arial" w:cs="Arial"/>
                <w:b/>
                <w:bCs/>
                <w:sz w:val="20"/>
                <w:szCs w:val="20"/>
                <w:lang w:val="en-GB" w:bidi="en-US"/>
              </w:rPr>
              <w:t xml:space="preserve"> </w:t>
            </w:r>
            <w:r w:rsidRPr="000C568A">
              <w:rPr>
                <w:rFonts w:ascii="Arial" w:hAnsi="Arial" w:cs="Arial"/>
                <w:b/>
                <w:sz w:val="20"/>
                <w:szCs w:val="20"/>
                <w:lang w:val="en-GB" w:bidi="en-US"/>
              </w:rPr>
              <w:t>CONTRACT FOR SERVICES</w:t>
            </w:r>
          </w:p>
        </w:tc>
      </w:tr>
      <w:tr w:rsidR="00313AF3" w:rsidRPr="007E18D3" w14:paraId="6C37CC62" w14:textId="77777777" w:rsidTr="00313AF3">
        <w:tc>
          <w:tcPr>
            <w:tcW w:w="4814" w:type="dxa"/>
          </w:tcPr>
          <w:p w14:paraId="2EE10F99" w14:textId="59FF7053" w:rsidR="00313AF3" w:rsidRPr="007E18D3" w:rsidRDefault="001D141A" w:rsidP="001D141A">
            <w:pPr>
              <w:pStyle w:val="ListParagraph"/>
              <w:tabs>
                <w:tab w:val="left" w:pos="284"/>
              </w:tabs>
              <w:ind w:left="0"/>
              <w:jc w:val="both"/>
              <w:rPr>
                <w:rFonts w:ascii="Arial" w:hAnsi="Arial" w:cs="Arial"/>
                <w:sz w:val="20"/>
                <w:szCs w:val="20"/>
              </w:rPr>
            </w:pPr>
            <w:r w:rsidRPr="007E18D3">
              <w:rPr>
                <w:rFonts w:ascii="Arial" w:hAnsi="Arial" w:cs="Arial"/>
                <w:b/>
                <w:bCs/>
                <w:sz w:val="20"/>
                <w:szCs w:val="20"/>
              </w:rPr>
              <w:t>1.</w:t>
            </w:r>
            <w:r w:rsidRPr="007E18D3">
              <w:rPr>
                <w:rFonts w:ascii="Arial" w:hAnsi="Arial" w:cs="Arial"/>
                <w:sz w:val="20"/>
                <w:szCs w:val="20"/>
              </w:rPr>
              <w:t xml:space="preserve"> </w:t>
            </w:r>
            <w:r w:rsidR="00313AF3" w:rsidRPr="007E18D3">
              <w:rPr>
                <w:rFonts w:ascii="Arial" w:hAnsi="Arial" w:cs="Arial"/>
                <w:sz w:val="20"/>
                <w:szCs w:val="20"/>
              </w:rPr>
              <w:t>Sutarties objektas yra Paslaugos, nurodytos Sutartyje.</w:t>
            </w:r>
          </w:p>
        </w:tc>
        <w:tc>
          <w:tcPr>
            <w:tcW w:w="4814" w:type="dxa"/>
          </w:tcPr>
          <w:p w14:paraId="0B202BAA" w14:textId="5DDD3EE5" w:rsidR="00313AF3" w:rsidRPr="000C568A" w:rsidRDefault="001D141A" w:rsidP="001D141A">
            <w:pPr>
              <w:pStyle w:val="ListParagraph"/>
              <w:tabs>
                <w:tab w:val="left" w:pos="314"/>
              </w:tabs>
              <w:ind w:left="0"/>
              <w:jc w:val="both"/>
              <w:rPr>
                <w:rFonts w:ascii="Arial" w:hAnsi="Arial" w:cs="Arial"/>
                <w:sz w:val="20"/>
                <w:szCs w:val="20"/>
                <w:lang w:val="en-GB"/>
              </w:rPr>
            </w:pPr>
            <w:r w:rsidRPr="000C568A">
              <w:rPr>
                <w:rFonts w:ascii="Arial" w:hAnsi="Arial" w:cs="Arial"/>
                <w:b/>
                <w:bCs/>
                <w:sz w:val="20"/>
                <w:szCs w:val="20"/>
                <w:lang w:val="en-GB"/>
              </w:rPr>
              <w:t>1.</w:t>
            </w:r>
            <w:r w:rsidRPr="000C568A">
              <w:rPr>
                <w:rFonts w:ascii="Arial" w:hAnsi="Arial" w:cs="Arial"/>
                <w:sz w:val="20"/>
                <w:szCs w:val="20"/>
                <w:lang w:val="en-GB"/>
              </w:rPr>
              <w:t xml:space="preserve"> </w:t>
            </w:r>
            <w:r w:rsidR="00313AF3" w:rsidRPr="000C568A">
              <w:rPr>
                <w:rFonts w:ascii="Arial" w:hAnsi="Arial" w:cs="Arial"/>
                <w:sz w:val="20"/>
                <w:szCs w:val="20"/>
                <w:lang w:val="en-GB"/>
              </w:rPr>
              <w:t>The object of the Contract is the Services</w:t>
            </w:r>
            <w:r w:rsidR="003F42BA" w:rsidRPr="000C568A">
              <w:rPr>
                <w:rFonts w:ascii="Arial" w:hAnsi="Arial" w:cs="Arial"/>
                <w:sz w:val="20"/>
                <w:szCs w:val="20"/>
                <w:lang w:val="en-GB"/>
              </w:rPr>
              <w:t xml:space="preserve"> </w:t>
            </w:r>
            <w:r w:rsidR="00313AF3" w:rsidRPr="000C568A">
              <w:rPr>
                <w:rFonts w:ascii="Arial" w:hAnsi="Arial" w:cs="Arial"/>
                <w:sz w:val="20"/>
                <w:szCs w:val="20"/>
                <w:lang w:val="en-GB"/>
              </w:rPr>
              <w:t>specified in the Contract.</w:t>
            </w:r>
          </w:p>
        </w:tc>
      </w:tr>
      <w:tr w:rsidR="00313AF3" w:rsidRPr="007E18D3" w14:paraId="36DFB92E" w14:textId="77777777" w:rsidTr="00313AF3">
        <w:tc>
          <w:tcPr>
            <w:tcW w:w="4814" w:type="dxa"/>
          </w:tcPr>
          <w:p w14:paraId="33A8AB36" w14:textId="0DC45161" w:rsidR="00313AF3" w:rsidRPr="007E18D3" w:rsidRDefault="001D141A" w:rsidP="001D141A">
            <w:pPr>
              <w:pStyle w:val="ListParagraph"/>
              <w:tabs>
                <w:tab w:val="left" w:pos="284"/>
              </w:tabs>
              <w:ind w:left="0"/>
              <w:jc w:val="both"/>
              <w:rPr>
                <w:rFonts w:ascii="Arial" w:hAnsi="Arial" w:cs="Arial"/>
                <w:sz w:val="20"/>
                <w:szCs w:val="20"/>
              </w:rPr>
            </w:pPr>
            <w:r w:rsidRPr="007E18D3">
              <w:rPr>
                <w:rFonts w:ascii="Arial" w:hAnsi="Arial" w:cs="Arial"/>
                <w:b/>
                <w:bCs/>
                <w:sz w:val="20"/>
                <w:szCs w:val="20"/>
              </w:rPr>
              <w:t>2.</w:t>
            </w:r>
            <w:r w:rsidRPr="007E18D3">
              <w:rPr>
                <w:rFonts w:ascii="Arial" w:hAnsi="Arial" w:cs="Arial"/>
                <w:sz w:val="20"/>
                <w:szCs w:val="20"/>
              </w:rPr>
              <w:t xml:space="preserve"> </w:t>
            </w:r>
            <w:r w:rsidR="00313AF3" w:rsidRPr="007E18D3">
              <w:rPr>
                <w:rFonts w:ascii="Arial" w:hAnsi="Arial" w:cs="Arial"/>
                <w:sz w:val="20"/>
                <w:szCs w:val="20"/>
              </w:rPr>
              <w:t>Pagal Sutartį Pirkimo objekto apimtys ir reikalavimai jam nurodyti Techninėje specifikacijoje</w:t>
            </w:r>
            <w:r w:rsidR="00F55328">
              <w:rPr>
                <w:rFonts w:ascii="Arial" w:hAnsi="Arial" w:cs="Arial"/>
                <w:sz w:val="20"/>
                <w:szCs w:val="20"/>
              </w:rPr>
              <w:t xml:space="preserve"> (Sutarties Priedas Nr. 1)</w:t>
            </w:r>
            <w:r w:rsidR="00313AF3" w:rsidRPr="007E18D3">
              <w:rPr>
                <w:rFonts w:ascii="Arial" w:hAnsi="Arial" w:cs="Arial"/>
                <w:sz w:val="20"/>
                <w:szCs w:val="20"/>
              </w:rPr>
              <w:t>.</w:t>
            </w:r>
          </w:p>
        </w:tc>
        <w:tc>
          <w:tcPr>
            <w:tcW w:w="4814" w:type="dxa"/>
          </w:tcPr>
          <w:p w14:paraId="68BD07C3" w14:textId="1DEAA0E2" w:rsidR="00313AF3" w:rsidRPr="000C568A" w:rsidRDefault="001D141A" w:rsidP="001C452D">
            <w:pPr>
              <w:rPr>
                <w:rFonts w:ascii="Arial" w:hAnsi="Arial" w:cs="Arial"/>
                <w:sz w:val="20"/>
                <w:szCs w:val="20"/>
                <w:lang w:val="en-GB"/>
              </w:rPr>
            </w:pPr>
            <w:r w:rsidRPr="000C568A">
              <w:rPr>
                <w:rFonts w:ascii="Arial" w:hAnsi="Arial" w:cs="Arial"/>
                <w:b/>
                <w:bCs/>
                <w:sz w:val="20"/>
                <w:szCs w:val="20"/>
                <w:lang w:val="en-GB"/>
              </w:rPr>
              <w:t>2.</w:t>
            </w:r>
            <w:r w:rsidRPr="000C568A">
              <w:rPr>
                <w:rFonts w:ascii="Arial" w:hAnsi="Arial" w:cs="Arial"/>
                <w:sz w:val="20"/>
                <w:szCs w:val="20"/>
                <w:lang w:val="en-GB"/>
              </w:rPr>
              <w:t xml:space="preserve"> </w:t>
            </w:r>
            <w:r w:rsidR="00313AF3" w:rsidRPr="000C568A">
              <w:rPr>
                <w:rFonts w:ascii="Arial" w:hAnsi="Arial" w:cs="Arial"/>
                <w:sz w:val="20"/>
                <w:szCs w:val="20"/>
                <w:lang w:val="en-GB"/>
              </w:rPr>
              <w:t xml:space="preserve">In accordance </w:t>
            </w:r>
            <w:r w:rsidR="006D05BC" w:rsidRPr="000C568A">
              <w:rPr>
                <w:rFonts w:ascii="Arial" w:hAnsi="Arial" w:cs="Arial"/>
                <w:sz w:val="20"/>
                <w:szCs w:val="20"/>
                <w:lang w:val="en-GB"/>
              </w:rPr>
              <w:t xml:space="preserve">with </w:t>
            </w:r>
            <w:r w:rsidR="006C69EC" w:rsidRPr="000C568A">
              <w:rPr>
                <w:rFonts w:ascii="Arial" w:hAnsi="Arial" w:cs="Arial"/>
                <w:sz w:val="20"/>
                <w:szCs w:val="20"/>
                <w:lang w:val="en-GB"/>
              </w:rPr>
              <w:t>the</w:t>
            </w:r>
            <w:r w:rsidR="00313AF3" w:rsidRPr="000C568A">
              <w:rPr>
                <w:rFonts w:ascii="Arial" w:hAnsi="Arial" w:cs="Arial"/>
                <w:sz w:val="20"/>
                <w:szCs w:val="20"/>
                <w:lang w:val="en-GB"/>
              </w:rPr>
              <w:t xml:space="preserve"> Contract, the scope</w:t>
            </w:r>
            <w:r w:rsidR="007917BC" w:rsidRPr="000C568A">
              <w:rPr>
                <w:rFonts w:ascii="Arial" w:hAnsi="Arial" w:cs="Arial"/>
                <w:sz w:val="20"/>
                <w:szCs w:val="20"/>
                <w:lang w:val="en-GB"/>
              </w:rPr>
              <w:t xml:space="preserve"> of</w:t>
            </w:r>
            <w:r w:rsidR="00313AF3" w:rsidRPr="000C568A">
              <w:rPr>
                <w:rFonts w:ascii="Arial" w:hAnsi="Arial" w:cs="Arial"/>
                <w:sz w:val="20"/>
                <w:szCs w:val="20"/>
                <w:lang w:val="en-GB"/>
              </w:rPr>
              <w:t xml:space="preserve"> and</w:t>
            </w:r>
            <w:r w:rsidR="007917BC" w:rsidRPr="000C568A">
              <w:rPr>
                <w:rFonts w:ascii="Arial" w:hAnsi="Arial" w:cs="Arial"/>
                <w:sz w:val="20"/>
                <w:szCs w:val="20"/>
                <w:lang w:val="en-GB"/>
              </w:rPr>
              <w:t xml:space="preserve"> the</w:t>
            </w:r>
            <w:r w:rsidR="00313AF3" w:rsidRPr="000C568A">
              <w:rPr>
                <w:rFonts w:ascii="Arial" w:hAnsi="Arial" w:cs="Arial"/>
                <w:sz w:val="20"/>
                <w:szCs w:val="20"/>
                <w:lang w:val="en-GB"/>
              </w:rPr>
              <w:t xml:space="preserve"> requirements </w:t>
            </w:r>
            <w:r w:rsidR="007917BC" w:rsidRPr="000C568A">
              <w:rPr>
                <w:rFonts w:ascii="Arial" w:hAnsi="Arial" w:cs="Arial"/>
                <w:sz w:val="20"/>
                <w:szCs w:val="20"/>
                <w:lang w:val="en-GB"/>
              </w:rPr>
              <w:t xml:space="preserve">for </w:t>
            </w:r>
            <w:r w:rsidR="00313AF3" w:rsidRPr="000C568A">
              <w:rPr>
                <w:rFonts w:ascii="Arial" w:hAnsi="Arial" w:cs="Arial"/>
                <w:sz w:val="20"/>
                <w:szCs w:val="20"/>
                <w:lang w:val="en-GB"/>
              </w:rPr>
              <w:t>the Object of Procurement are specified in the Technical Specification</w:t>
            </w:r>
            <w:r w:rsidR="00733E63">
              <w:rPr>
                <w:rFonts w:ascii="Arial" w:hAnsi="Arial" w:cs="Arial"/>
                <w:sz w:val="20"/>
                <w:szCs w:val="20"/>
                <w:lang w:val="en-GB"/>
              </w:rPr>
              <w:t xml:space="preserve"> </w:t>
            </w:r>
            <w:r w:rsidR="00733E63" w:rsidRPr="001C452D">
              <w:rPr>
                <w:rFonts w:ascii="Arial" w:hAnsi="Arial" w:cs="Arial"/>
                <w:sz w:val="20"/>
                <w:szCs w:val="20"/>
                <w:lang w:val="en-GB"/>
              </w:rPr>
              <w:t>(</w:t>
            </w:r>
            <w:r w:rsidR="00733E63" w:rsidRPr="001C452D">
              <w:rPr>
                <w:rFonts w:ascii="Arial" w:hAnsi="Arial" w:cs="Arial"/>
                <w:sz w:val="20"/>
                <w:szCs w:val="20"/>
              </w:rPr>
              <w:t xml:space="preserve">Annex </w:t>
            </w:r>
            <w:r w:rsidR="001C452D">
              <w:rPr>
                <w:rFonts w:ascii="Arial" w:hAnsi="Arial" w:cs="Arial"/>
                <w:sz w:val="20"/>
                <w:szCs w:val="20"/>
              </w:rPr>
              <w:t>1</w:t>
            </w:r>
            <w:r w:rsidR="00733E63" w:rsidRPr="001C452D">
              <w:rPr>
                <w:rFonts w:ascii="Arial" w:hAnsi="Arial" w:cs="Arial"/>
                <w:sz w:val="20"/>
                <w:szCs w:val="20"/>
              </w:rPr>
              <w:t xml:space="preserve"> </w:t>
            </w:r>
            <w:r w:rsidR="001C452D" w:rsidRPr="001C452D">
              <w:rPr>
                <w:rFonts w:ascii="Arial" w:hAnsi="Arial" w:cs="Arial"/>
                <w:sz w:val="20"/>
                <w:szCs w:val="20"/>
                <w:lang w:val="en-AU"/>
              </w:rPr>
              <w:t>to the Contract</w:t>
            </w:r>
            <w:r w:rsidR="00733E63" w:rsidRPr="001C452D">
              <w:rPr>
                <w:rFonts w:ascii="Arial" w:hAnsi="Arial" w:cs="Arial"/>
                <w:sz w:val="20"/>
                <w:szCs w:val="20"/>
                <w:lang w:val="en-GB"/>
              </w:rPr>
              <w:t>)</w:t>
            </w:r>
            <w:r w:rsidR="00313AF3" w:rsidRPr="001C452D">
              <w:rPr>
                <w:rFonts w:ascii="Arial" w:hAnsi="Arial" w:cs="Arial"/>
                <w:sz w:val="20"/>
                <w:szCs w:val="20"/>
                <w:lang w:val="en-GB"/>
              </w:rPr>
              <w:t>.</w:t>
            </w:r>
          </w:p>
        </w:tc>
      </w:tr>
      <w:tr w:rsidR="00A277DE" w:rsidRPr="007E18D3" w14:paraId="4F1C8AD3" w14:textId="77777777" w:rsidTr="00313AF3">
        <w:tc>
          <w:tcPr>
            <w:tcW w:w="4814" w:type="dxa"/>
          </w:tcPr>
          <w:p w14:paraId="1AA5440E" w14:textId="25A3792C" w:rsidR="00A277DE" w:rsidRPr="007E18D3" w:rsidRDefault="001D141A" w:rsidP="00A277DE">
            <w:pPr>
              <w:pStyle w:val="ListParagraph"/>
              <w:tabs>
                <w:tab w:val="left" w:pos="284"/>
              </w:tabs>
              <w:ind w:left="0"/>
              <w:jc w:val="both"/>
              <w:rPr>
                <w:rFonts w:ascii="Arial" w:hAnsi="Arial" w:cs="Arial"/>
                <w:sz w:val="20"/>
                <w:szCs w:val="20"/>
              </w:rPr>
            </w:pPr>
            <w:r w:rsidRPr="007E18D3">
              <w:rPr>
                <w:rFonts w:ascii="Arial" w:hAnsi="Arial" w:cs="Arial"/>
                <w:b/>
                <w:bCs/>
                <w:sz w:val="20"/>
                <w:szCs w:val="20"/>
              </w:rPr>
              <w:t>3.</w:t>
            </w:r>
            <w:r w:rsidRPr="007E18D3">
              <w:rPr>
                <w:rFonts w:ascii="Arial" w:hAnsi="Arial" w:cs="Arial"/>
                <w:sz w:val="20"/>
                <w:szCs w:val="20"/>
              </w:rPr>
              <w:t xml:space="preserve"> </w:t>
            </w:r>
            <w:r w:rsidR="00A277DE" w:rsidRPr="007E18D3">
              <w:rPr>
                <w:rFonts w:ascii="Arial" w:hAnsi="Arial" w:cs="Arial"/>
                <w:sz w:val="20"/>
                <w:szCs w:val="20"/>
              </w:rPr>
              <w:t>Sutartis sudaryta pasibaigus viešajam pirkimui, kuriame ekonomiškai naudingiausias Pasiūlymas išrinktas pagal kainos ar sąnaudų ir kokybės santykį.</w:t>
            </w:r>
          </w:p>
        </w:tc>
        <w:tc>
          <w:tcPr>
            <w:tcW w:w="4814" w:type="dxa"/>
          </w:tcPr>
          <w:p w14:paraId="5130904C" w14:textId="486F7C09" w:rsidR="00A277DE" w:rsidRPr="000C568A" w:rsidRDefault="001D141A" w:rsidP="00A277DE">
            <w:pPr>
              <w:pStyle w:val="ListParagraph"/>
              <w:tabs>
                <w:tab w:val="left" w:pos="299"/>
              </w:tabs>
              <w:ind w:left="0"/>
              <w:jc w:val="both"/>
              <w:rPr>
                <w:rFonts w:ascii="Arial" w:hAnsi="Arial" w:cs="Arial"/>
                <w:sz w:val="20"/>
                <w:szCs w:val="20"/>
                <w:lang w:val="en-GB"/>
              </w:rPr>
            </w:pPr>
            <w:r w:rsidRPr="000C568A">
              <w:rPr>
                <w:rFonts w:ascii="Arial" w:hAnsi="Arial" w:cs="Arial"/>
                <w:b/>
                <w:bCs/>
                <w:sz w:val="20"/>
                <w:szCs w:val="20"/>
                <w:lang w:val="en-GB"/>
              </w:rPr>
              <w:t>3.</w:t>
            </w:r>
            <w:r w:rsidRPr="000C568A">
              <w:rPr>
                <w:rFonts w:ascii="Arial" w:hAnsi="Arial" w:cs="Arial"/>
                <w:sz w:val="20"/>
                <w:szCs w:val="20"/>
                <w:lang w:val="en-GB"/>
              </w:rPr>
              <w:t xml:space="preserve"> </w:t>
            </w:r>
            <w:r w:rsidR="00A277DE" w:rsidRPr="000C568A">
              <w:rPr>
                <w:rFonts w:ascii="Arial" w:hAnsi="Arial" w:cs="Arial"/>
                <w:sz w:val="20"/>
                <w:szCs w:val="20"/>
                <w:lang w:val="en-GB"/>
              </w:rPr>
              <w:t xml:space="preserve">The Contract was concluded following a public procurement procedure in which the most economically advantageous Tender was selected </w:t>
            </w:r>
            <w:proofErr w:type="gramStart"/>
            <w:r w:rsidR="00A277DE" w:rsidRPr="000C568A">
              <w:rPr>
                <w:rFonts w:ascii="Arial" w:hAnsi="Arial" w:cs="Arial"/>
                <w:sz w:val="20"/>
                <w:szCs w:val="20"/>
                <w:lang w:val="en-GB"/>
              </w:rPr>
              <w:t>on the basis of</w:t>
            </w:r>
            <w:proofErr w:type="gramEnd"/>
            <w:r w:rsidR="00A277DE" w:rsidRPr="000C568A">
              <w:rPr>
                <w:rFonts w:ascii="Arial" w:hAnsi="Arial" w:cs="Arial"/>
                <w:sz w:val="20"/>
                <w:szCs w:val="20"/>
                <w:lang w:val="en-GB"/>
              </w:rPr>
              <w:t xml:space="preserve"> the price or cost-quality ratio.</w:t>
            </w:r>
          </w:p>
        </w:tc>
      </w:tr>
      <w:tr w:rsidR="00FC677C" w:rsidRPr="007E18D3" w14:paraId="2B9C3ECC" w14:textId="77777777" w:rsidTr="00313AF3">
        <w:tc>
          <w:tcPr>
            <w:tcW w:w="4814" w:type="dxa"/>
          </w:tcPr>
          <w:p w14:paraId="398C1E3B" w14:textId="68803873" w:rsidR="00FC677C" w:rsidRPr="007E18D3" w:rsidRDefault="00B61AEA" w:rsidP="00B61AEA">
            <w:pPr>
              <w:pStyle w:val="ListParagraph"/>
              <w:tabs>
                <w:tab w:val="left" w:pos="284"/>
              </w:tabs>
              <w:ind w:left="0"/>
              <w:jc w:val="both"/>
              <w:rPr>
                <w:rFonts w:ascii="Arial" w:hAnsi="Arial" w:cs="Arial"/>
                <w:sz w:val="20"/>
                <w:szCs w:val="20"/>
              </w:rPr>
            </w:pPr>
            <w:r w:rsidRPr="007E18D3">
              <w:rPr>
                <w:rFonts w:ascii="Arial" w:hAnsi="Arial" w:cs="Arial"/>
                <w:b/>
                <w:bCs/>
                <w:sz w:val="20"/>
                <w:szCs w:val="20"/>
              </w:rPr>
              <w:t>4.</w:t>
            </w:r>
            <w:r w:rsidRPr="007E18D3">
              <w:rPr>
                <w:rFonts w:ascii="Arial" w:hAnsi="Arial" w:cs="Arial"/>
                <w:sz w:val="20"/>
                <w:szCs w:val="20"/>
              </w:rPr>
              <w:t xml:space="preserve"> </w:t>
            </w:r>
            <w:r w:rsidR="00FC677C" w:rsidRPr="007E18D3">
              <w:rPr>
                <w:rFonts w:ascii="Arial" w:hAnsi="Arial" w:cs="Arial"/>
                <w:sz w:val="20"/>
                <w:szCs w:val="20"/>
              </w:rPr>
              <w:t xml:space="preserve">Bendra Paslaugų kaina sudaro ___.___,__ EUR, įskaitant PVM. </w:t>
            </w:r>
          </w:p>
        </w:tc>
        <w:tc>
          <w:tcPr>
            <w:tcW w:w="4814" w:type="dxa"/>
          </w:tcPr>
          <w:p w14:paraId="4F708B49" w14:textId="485E3C57" w:rsidR="00FC677C" w:rsidRPr="000C568A" w:rsidRDefault="00B61AEA" w:rsidP="00B61AEA">
            <w:pPr>
              <w:pStyle w:val="ListParagraph"/>
              <w:tabs>
                <w:tab w:val="left" w:pos="0"/>
                <w:tab w:val="left" w:pos="264"/>
              </w:tabs>
              <w:ind w:left="0"/>
              <w:jc w:val="both"/>
              <w:rPr>
                <w:rFonts w:ascii="Arial" w:hAnsi="Arial" w:cs="Arial"/>
                <w:sz w:val="20"/>
                <w:szCs w:val="20"/>
                <w:lang w:val="en-GB"/>
              </w:rPr>
            </w:pPr>
            <w:r w:rsidRPr="000C568A">
              <w:rPr>
                <w:rFonts w:ascii="Arial" w:hAnsi="Arial" w:cs="Arial"/>
                <w:b/>
                <w:bCs/>
                <w:sz w:val="20"/>
                <w:szCs w:val="20"/>
                <w:lang w:val="en-GB"/>
              </w:rPr>
              <w:t>4.</w:t>
            </w:r>
            <w:r w:rsidRPr="000C568A">
              <w:rPr>
                <w:rFonts w:ascii="Arial" w:hAnsi="Arial" w:cs="Arial"/>
                <w:sz w:val="20"/>
                <w:szCs w:val="20"/>
                <w:lang w:val="en-GB"/>
              </w:rPr>
              <w:t xml:space="preserve"> </w:t>
            </w:r>
            <w:r w:rsidR="00FC677C" w:rsidRPr="000C568A">
              <w:rPr>
                <w:rFonts w:ascii="Arial" w:hAnsi="Arial" w:cs="Arial"/>
                <w:sz w:val="20"/>
                <w:szCs w:val="20"/>
                <w:lang w:val="en-GB"/>
              </w:rPr>
              <w:t>The Total Price of Services is EUR _____________, including VAT.</w:t>
            </w:r>
          </w:p>
        </w:tc>
      </w:tr>
      <w:tr w:rsidR="00B27291" w:rsidRPr="007E18D3" w14:paraId="235AB5E4" w14:textId="77777777" w:rsidTr="00313AF3">
        <w:tc>
          <w:tcPr>
            <w:tcW w:w="4814" w:type="dxa"/>
          </w:tcPr>
          <w:p w14:paraId="52EFA933" w14:textId="060BE4BB" w:rsidR="00B27291" w:rsidRPr="007E18D3" w:rsidRDefault="00B61AEA" w:rsidP="00B27291">
            <w:pPr>
              <w:jc w:val="both"/>
              <w:rPr>
                <w:rFonts w:ascii="Arial" w:hAnsi="Arial" w:cs="Arial"/>
                <w:sz w:val="20"/>
                <w:szCs w:val="20"/>
              </w:rPr>
            </w:pPr>
            <w:r w:rsidRPr="007E18D3">
              <w:rPr>
                <w:rFonts w:ascii="Arial" w:hAnsi="Arial" w:cs="Arial"/>
                <w:sz w:val="20"/>
                <w:szCs w:val="20"/>
              </w:rPr>
              <w:t xml:space="preserve">4.1. </w:t>
            </w:r>
            <w:r w:rsidR="00B27291" w:rsidRPr="007E18D3">
              <w:rPr>
                <w:rFonts w:ascii="Arial" w:hAnsi="Arial" w:cs="Arial"/>
                <w:sz w:val="20"/>
                <w:szCs w:val="20"/>
              </w:rPr>
              <w:t>Paslaugų kaina ___.___,__ EUR neįskaitant PVM;</w:t>
            </w:r>
          </w:p>
        </w:tc>
        <w:tc>
          <w:tcPr>
            <w:tcW w:w="4814" w:type="dxa"/>
          </w:tcPr>
          <w:p w14:paraId="4F3AF1CA" w14:textId="328700AD" w:rsidR="00B27291" w:rsidRPr="000C568A" w:rsidRDefault="00B61AEA" w:rsidP="00B27291">
            <w:pPr>
              <w:pStyle w:val="ListParagraph"/>
              <w:tabs>
                <w:tab w:val="left" w:pos="0"/>
                <w:tab w:val="left" w:pos="264"/>
              </w:tabs>
              <w:ind w:left="0"/>
              <w:jc w:val="both"/>
              <w:rPr>
                <w:rFonts w:ascii="Arial" w:hAnsi="Arial" w:cs="Arial"/>
                <w:sz w:val="20"/>
                <w:szCs w:val="20"/>
                <w:lang w:val="en-GB"/>
              </w:rPr>
            </w:pPr>
            <w:r w:rsidRPr="000C568A">
              <w:rPr>
                <w:rFonts w:ascii="Arial" w:hAnsi="Arial" w:cs="Arial"/>
                <w:sz w:val="20"/>
                <w:szCs w:val="20"/>
                <w:lang w:val="en-GB"/>
              </w:rPr>
              <w:t>4</w:t>
            </w:r>
            <w:r w:rsidR="00B27291" w:rsidRPr="000C568A">
              <w:rPr>
                <w:rFonts w:ascii="Arial" w:hAnsi="Arial" w:cs="Arial"/>
                <w:sz w:val="20"/>
                <w:szCs w:val="20"/>
                <w:lang w:val="en-GB"/>
              </w:rPr>
              <w:t>.1. The price of Services EUR ____</w:t>
            </w:r>
            <w:proofErr w:type="gramStart"/>
            <w:r w:rsidR="00B27291" w:rsidRPr="000C568A">
              <w:rPr>
                <w:rFonts w:ascii="Arial" w:hAnsi="Arial" w:cs="Arial"/>
                <w:sz w:val="20"/>
                <w:szCs w:val="20"/>
                <w:lang w:val="en-GB"/>
              </w:rPr>
              <w:t>_._</w:t>
            </w:r>
            <w:proofErr w:type="gramEnd"/>
            <w:r w:rsidR="00B27291" w:rsidRPr="000C568A">
              <w:rPr>
                <w:rFonts w:ascii="Arial" w:hAnsi="Arial" w:cs="Arial"/>
                <w:sz w:val="20"/>
                <w:szCs w:val="20"/>
                <w:lang w:val="en-GB"/>
              </w:rPr>
              <w:t>___, excluding VAT;</w:t>
            </w:r>
          </w:p>
        </w:tc>
      </w:tr>
      <w:tr w:rsidR="00B27291" w:rsidRPr="007E18D3" w14:paraId="107B24BF" w14:textId="77777777" w:rsidTr="00313AF3">
        <w:tc>
          <w:tcPr>
            <w:tcW w:w="4814" w:type="dxa"/>
          </w:tcPr>
          <w:p w14:paraId="3CF39FF0" w14:textId="18DD6C94" w:rsidR="00B27291" w:rsidRPr="007E18D3" w:rsidRDefault="00B61AEA" w:rsidP="00B27291">
            <w:pPr>
              <w:pStyle w:val="ListParagraph"/>
              <w:tabs>
                <w:tab w:val="left" w:pos="284"/>
              </w:tabs>
              <w:ind w:left="0"/>
              <w:jc w:val="both"/>
              <w:rPr>
                <w:rFonts w:ascii="Arial" w:hAnsi="Arial" w:cs="Arial"/>
                <w:sz w:val="20"/>
                <w:szCs w:val="20"/>
              </w:rPr>
            </w:pPr>
            <w:r w:rsidRPr="007E18D3">
              <w:rPr>
                <w:rFonts w:ascii="Arial" w:hAnsi="Arial" w:cs="Arial"/>
                <w:sz w:val="20"/>
                <w:szCs w:val="20"/>
              </w:rPr>
              <w:t>4</w:t>
            </w:r>
            <w:r w:rsidR="00B27291" w:rsidRPr="007E18D3">
              <w:rPr>
                <w:rFonts w:ascii="Arial" w:hAnsi="Arial" w:cs="Arial"/>
                <w:sz w:val="20"/>
                <w:szCs w:val="20"/>
              </w:rPr>
              <w:t xml:space="preserve">.2. Pridėtinės vertės mokestis (PVM) 21 % - ___.___,__ EUR. </w:t>
            </w:r>
          </w:p>
        </w:tc>
        <w:tc>
          <w:tcPr>
            <w:tcW w:w="4814" w:type="dxa"/>
          </w:tcPr>
          <w:p w14:paraId="694B8005" w14:textId="564C178B" w:rsidR="00B27291" w:rsidRPr="000C568A" w:rsidRDefault="00B61AEA" w:rsidP="00B27291">
            <w:pPr>
              <w:pStyle w:val="ListParagraph"/>
              <w:tabs>
                <w:tab w:val="left" w:pos="0"/>
                <w:tab w:val="left" w:pos="264"/>
              </w:tabs>
              <w:ind w:left="0"/>
              <w:jc w:val="both"/>
              <w:rPr>
                <w:rFonts w:ascii="Arial" w:hAnsi="Arial" w:cs="Arial"/>
                <w:sz w:val="20"/>
                <w:szCs w:val="20"/>
                <w:lang w:val="en-GB"/>
              </w:rPr>
            </w:pPr>
            <w:r w:rsidRPr="000C568A">
              <w:rPr>
                <w:rFonts w:ascii="Arial" w:hAnsi="Arial" w:cs="Arial"/>
                <w:sz w:val="20"/>
                <w:szCs w:val="20"/>
                <w:lang w:val="en-GB"/>
              </w:rPr>
              <w:t>4</w:t>
            </w:r>
            <w:r w:rsidR="00B27291" w:rsidRPr="000C568A">
              <w:rPr>
                <w:rFonts w:ascii="Arial" w:hAnsi="Arial" w:cs="Arial"/>
                <w:sz w:val="20"/>
                <w:szCs w:val="20"/>
                <w:lang w:val="en-GB"/>
              </w:rPr>
              <w:t>.2. The price of Services EUR ____</w:t>
            </w:r>
            <w:proofErr w:type="gramStart"/>
            <w:r w:rsidR="00B27291" w:rsidRPr="000C568A">
              <w:rPr>
                <w:rFonts w:ascii="Arial" w:hAnsi="Arial" w:cs="Arial"/>
                <w:sz w:val="20"/>
                <w:szCs w:val="20"/>
                <w:lang w:val="en-GB"/>
              </w:rPr>
              <w:t>_._</w:t>
            </w:r>
            <w:proofErr w:type="gramEnd"/>
            <w:r w:rsidR="00B27291" w:rsidRPr="000C568A">
              <w:rPr>
                <w:rFonts w:ascii="Arial" w:hAnsi="Arial" w:cs="Arial"/>
                <w:sz w:val="20"/>
                <w:szCs w:val="20"/>
                <w:lang w:val="en-GB"/>
              </w:rPr>
              <w:t>___, excluding VAT;</w:t>
            </w:r>
          </w:p>
        </w:tc>
      </w:tr>
      <w:tr w:rsidR="00B27291" w:rsidRPr="007E18D3" w14:paraId="694FF76B" w14:textId="77777777" w:rsidTr="00313AF3">
        <w:tc>
          <w:tcPr>
            <w:tcW w:w="4814" w:type="dxa"/>
          </w:tcPr>
          <w:p w14:paraId="35709289" w14:textId="30D229FB" w:rsidR="00B27291" w:rsidRPr="007E18D3" w:rsidRDefault="00B61AEA" w:rsidP="00B27291">
            <w:pPr>
              <w:pStyle w:val="ListParagraph"/>
              <w:tabs>
                <w:tab w:val="left" w:pos="284"/>
              </w:tabs>
              <w:ind w:left="0"/>
              <w:jc w:val="both"/>
              <w:rPr>
                <w:rFonts w:ascii="Arial" w:hAnsi="Arial" w:cs="Arial"/>
                <w:sz w:val="20"/>
                <w:szCs w:val="20"/>
              </w:rPr>
            </w:pPr>
            <w:r w:rsidRPr="007E18D3">
              <w:rPr>
                <w:rFonts w:ascii="Arial" w:hAnsi="Arial" w:cs="Arial"/>
                <w:sz w:val="20"/>
                <w:szCs w:val="20"/>
              </w:rPr>
              <w:t>4</w:t>
            </w:r>
            <w:r w:rsidR="00B27291" w:rsidRPr="007E18D3">
              <w:rPr>
                <w:rFonts w:ascii="Arial" w:hAnsi="Arial" w:cs="Arial"/>
                <w:sz w:val="20"/>
                <w:szCs w:val="20"/>
              </w:rPr>
              <w:t>.3. PVM į Lietuvos Respublikos biudžetą sumoka Klientas</w:t>
            </w:r>
            <w:r w:rsidR="00F139FC">
              <w:rPr>
                <w:rFonts w:ascii="Arial" w:hAnsi="Arial" w:cs="Arial"/>
                <w:sz w:val="20"/>
                <w:szCs w:val="20"/>
              </w:rPr>
              <w:t>.</w:t>
            </w:r>
          </w:p>
        </w:tc>
        <w:tc>
          <w:tcPr>
            <w:tcW w:w="4814" w:type="dxa"/>
          </w:tcPr>
          <w:p w14:paraId="3AB26816" w14:textId="5EC25D23" w:rsidR="00B27291" w:rsidRPr="000C568A" w:rsidRDefault="00B61AEA" w:rsidP="00B27291">
            <w:pPr>
              <w:pStyle w:val="ListParagraph"/>
              <w:tabs>
                <w:tab w:val="left" w:pos="0"/>
                <w:tab w:val="left" w:pos="264"/>
              </w:tabs>
              <w:ind w:left="0"/>
              <w:jc w:val="both"/>
              <w:rPr>
                <w:rFonts w:ascii="Arial" w:hAnsi="Arial" w:cs="Arial"/>
                <w:sz w:val="20"/>
                <w:szCs w:val="20"/>
                <w:lang w:val="en-GB"/>
              </w:rPr>
            </w:pPr>
            <w:r w:rsidRPr="000C568A">
              <w:rPr>
                <w:rFonts w:ascii="Arial" w:hAnsi="Arial" w:cs="Arial"/>
                <w:sz w:val="20"/>
                <w:szCs w:val="20"/>
                <w:lang w:val="en-GB"/>
              </w:rPr>
              <w:t>4</w:t>
            </w:r>
            <w:r w:rsidR="00B27291" w:rsidRPr="000C568A">
              <w:rPr>
                <w:rFonts w:ascii="Arial" w:hAnsi="Arial" w:cs="Arial"/>
                <w:sz w:val="20"/>
                <w:szCs w:val="20"/>
                <w:lang w:val="en-GB"/>
              </w:rPr>
              <w:t xml:space="preserve">.3. VAT is paid to the budget of the Republic of Lithuania by the </w:t>
            </w:r>
            <w:proofErr w:type="spellStart"/>
            <w:r w:rsidR="00A92054">
              <w:rPr>
                <w:rFonts w:ascii="Arial" w:hAnsi="Arial" w:cs="Arial"/>
                <w:color w:val="000000" w:themeColor="text1"/>
                <w:sz w:val="20"/>
                <w:szCs w:val="20"/>
              </w:rPr>
              <w:t>Buyer</w:t>
            </w:r>
            <w:proofErr w:type="spellEnd"/>
            <w:r w:rsidR="00B27291" w:rsidRPr="000C568A">
              <w:rPr>
                <w:rFonts w:ascii="Arial" w:hAnsi="Arial" w:cs="Arial"/>
                <w:sz w:val="20"/>
                <w:szCs w:val="20"/>
                <w:lang w:val="en-GB"/>
              </w:rPr>
              <w:t>.</w:t>
            </w:r>
          </w:p>
        </w:tc>
      </w:tr>
      <w:tr w:rsidR="00FC677C" w:rsidRPr="007E18D3" w14:paraId="7EF2A300" w14:textId="77777777" w:rsidTr="00313AF3">
        <w:tc>
          <w:tcPr>
            <w:tcW w:w="4814" w:type="dxa"/>
          </w:tcPr>
          <w:p w14:paraId="0961F7D1" w14:textId="1BB81E2B" w:rsidR="00FC677C" w:rsidRPr="007E18D3" w:rsidRDefault="00E3214E" w:rsidP="00E3214E">
            <w:pPr>
              <w:pStyle w:val="ListParagraph"/>
              <w:tabs>
                <w:tab w:val="left" w:pos="284"/>
              </w:tabs>
              <w:ind w:left="0"/>
              <w:jc w:val="both"/>
              <w:rPr>
                <w:rFonts w:ascii="Arial" w:hAnsi="Arial" w:cs="Arial"/>
                <w:sz w:val="20"/>
                <w:szCs w:val="20"/>
              </w:rPr>
            </w:pPr>
            <w:r w:rsidRPr="007E18D3">
              <w:rPr>
                <w:rFonts w:ascii="Arial" w:hAnsi="Arial" w:cs="Arial"/>
                <w:b/>
                <w:bCs/>
                <w:sz w:val="20"/>
                <w:szCs w:val="20"/>
              </w:rPr>
              <w:t>5.</w:t>
            </w:r>
            <w:r w:rsidRPr="007E18D3">
              <w:rPr>
                <w:rFonts w:ascii="Arial" w:hAnsi="Arial" w:cs="Arial"/>
                <w:sz w:val="20"/>
                <w:szCs w:val="20"/>
              </w:rPr>
              <w:t xml:space="preserve"> </w:t>
            </w:r>
            <w:r w:rsidR="00FC677C" w:rsidRPr="007E18D3">
              <w:rPr>
                <w:rFonts w:ascii="Arial" w:hAnsi="Arial" w:cs="Arial"/>
                <w:sz w:val="20"/>
                <w:szCs w:val="20"/>
              </w:rPr>
              <w:t xml:space="preserve">Taikoma kainodara – fiksuotas įkainis su </w:t>
            </w:r>
            <w:r w:rsidR="00197417" w:rsidRPr="00AC7803">
              <w:rPr>
                <w:rFonts w:ascii="Arial" w:eastAsia="Calibri" w:hAnsi="Arial" w:cs="Arial"/>
                <w:sz w:val="20"/>
                <w:szCs w:val="20"/>
              </w:rPr>
              <w:t xml:space="preserve">Sutarties </w:t>
            </w:r>
            <w:r w:rsidR="00FA6FA7">
              <w:rPr>
                <w:rFonts w:ascii="Arial" w:eastAsia="Calibri" w:hAnsi="Arial" w:cs="Arial"/>
                <w:sz w:val="20"/>
                <w:szCs w:val="20"/>
              </w:rPr>
              <w:t>į</w:t>
            </w:r>
            <w:r w:rsidR="00197417" w:rsidRPr="00AC7803">
              <w:rPr>
                <w:rFonts w:ascii="Arial" w:eastAsia="Calibri" w:hAnsi="Arial" w:cs="Arial"/>
                <w:sz w:val="20"/>
                <w:szCs w:val="20"/>
              </w:rPr>
              <w:t xml:space="preserve">vykdymo </w:t>
            </w:r>
            <w:r w:rsidR="00FC677C" w:rsidRPr="00AC7803">
              <w:rPr>
                <w:rFonts w:ascii="Arial" w:hAnsi="Arial" w:cs="Arial"/>
                <w:sz w:val="20"/>
                <w:szCs w:val="20"/>
              </w:rPr>
              <w:t>išlaidų atlyginimu.</w:t>
            </w:r>
            <w:r w:rsidR="00FC677C" w:rsidRPr="007E18D3">
              <w:rPr>
                <w:rFonts w:ascii="Arial" w:hAnsi="Arial" w:cs="Arial"/>
                <w:sz w:val="20"/>
                <w:szCs w:val="20"/>
              </w:rPr>
              <w:t xml:space="preserve"> </w:t>
            </w:r>
          </w:p>
        </w:tc>
        <w:tc>
          <w:tcPr>
            <w:tcW w:w="4814" w:type="dxa"/>
          </w:tcPr>
          <w:p w14:paraId="0E6CCC9F" w14:textId="74C26F8D" w:rsidR="00FC677C" w:rsidRPr="000C568A" w:rsidRDefault="004F11E3" w:rsidP="00E3214E">
            <w:pPr>
              <w:pStyle w:val="ListParagraph"/>
              <w:tabs>
                <w:tab w:val="left" w:pos="0"/>
                <w:tab w:val="left" w:pos="316"/>
              </w:tabs>
              <w:ind w:left="0"/>
              <w:jc w:val="both"/>
              <w:rPr>
                <w:rFonts w:ascii="Arial" w:hAnsi="Arial" w:cs="Arial"/>
                <w:sz w:val="20"/>
                <w:szCs w:val="20"/>
                <w:lang w:val="en-GB"/>
              </w:rPr>
            </w:pPr>
            <w:r w:rsidRPr="000C568A">
              <w:rPr>
                <w:rFonts w:ascii="Arial" w:hAnsi="Arial" w:cs="Arial"/>
                <w:b/>
                <w:bCs/>
                <w:sz w:val="20"/>
                <w:szCs w:val="20"/>
                <w:lang w:val="en-GB" w:bidi="en-US"/>
              </w:rPr>
              <w:t>5.</w:t>
            </w:r>
            <w:r w:rsidRPr="000C568A">
              <w:rPr>
                <w:rFonts w:ascii="Arial" w:hAnsi="Arial" w:cs="Arial"/>
                <w:sz w:val="20"/>
                <w:szCs w:val="20"/>
                <w:lang w:val="en-GB" w:bidi="en-US"/>
              </w:rPr>
              <w:t xml:space="preserve"> </w:t>
            </w:r>
            <w:r w:rsidR="00FC677C" w:rsidRPr="000C568A">
              <w:rPr>
                <w:rFonts w:ascii="Arial" w:hAnsi="Arial" w:cs="Arial"/>
                <w:sz w:val="20"/>
                <w:szCs w:val="20"/>
                <w:lang w:val="en-GB" w:bidi="en-US"/>
              </w:rPr>
              <w:t xml:space="preserve">Applied pricing – fixed price rate </w:t>
            </w:r>
            <w:r w:rsidR="00AC7803" w:rsidRPr="00AC7803">
              <w:rPr>
                <w:rFonts w:ascii="Arial" w:hAnsi="Arial" w:cs="Arial"/>
                <w:sz w:val="20"/>
                <w:szCs w:val="20"/>
                <w:lang w:val="en-GB" w:bidi="en-US"/>
              </w:rPr>
              <w:t>with reimbursement of the costs of performing the Contract</w:t>
            </w:r>
            <w:r w:rsidR="00FC677C" w:rsidRPr="000C568A">
              <w:rPr>
                <w:rFonts w:ascii="Arial" w:hAnsi="Arial" w:cs="Arial"/>
                <w:sz w:val="20"/>
                <w:szCs w:val="20"/>
                <w:lang w:val="en-GB" w:bidi="en-US"/>
              </w:rPr>
              <w:t xml:space="preserve">. </w:t>
            </w:r>
            <w:r w:rsidR="00FC677C" w:rsidRPr="000C568A">
              <w:rPr>
                <w:rFonts w:ascii="Arial" w:hAnsi="Arial" w:cs="Arial"/>
                <w:i/>
                <w:color w:val="FF0000"/>
                <w:sz w:val="20"/>
                <w:szCs w:val="20"/>
                <w:lang w:val="en-GB" w:bidi="en-US"/>
              </w:rPr>
              <w:t xml:space="preserve"> </w:t>
            </w:r>
          </w:p>
        </w:tc>
      </w:tr>
      <w:tr w:rsidR="007E1A46" w:rsidRPr="007E18D3" w14:paraId="38727329" w14:textId="77777777" w:rsidTr="00313AF3">
        <w:tc>
          <w:tcPr>
            <w:tcW w:w="4814" w:type="dxa"/>
          </w:tcPr>
          <w:p w14:paraId="38D3C8DB" w14:textId="3EE68A2C" w:rsidR="009764BF" w:rsidRDefault="00A46BED" w:rsidP="007E1DAA">
            <w:pPr>
              <w:pStyle w:val="ListParagraph"/>
              <w:tabs>
                <w:tab w:val="left" w:pos="284"/>
              </w:tabs>
              <w:ind w:left="0"/>
              <w:jc w:val="both"/>
              <w:rPr>
                <w:rFonts w:ascii="Arial" w:eastAsia="Calibri" w:hAnsi="Arial" w:cs="Arial"/>
                <w:sz w:val="20"/>
                <w:szCs w:val="20"/>
              </w:rPr>
            </w:pPr>
            <w:r w:rsidRPr="00D12A78">
              <w:rPr>
                <w:rFonts w:ascii="Arial" w:hAnsi="Arial" w:cs="Arial"/>
                <w:b/>
                <w:bCs/>
                <w:color w:val="000000" w:themeColor="text1"/>
                <w:sz w:val="20"/>
                <w:szCs w:val="20"/>
              </w:rPr>
              <w:t>6.</w:t>
            </w:r>
            <w:r>
              <w:rPr>
                <w:rFonts w:ascii="Arial" w:hAnsi="Arial" w:cs="Arial"/>
                <w:color w:val="000000" w:themeColor="text1"/>
                <w:sz w:val="20"/>
                <w:szCs w:val="20"/>
              </w:rPr>
              <w:t xml:space="preserve"> </w:t>
            </w:r>
            <w:r w:rsidR="009764BF" w:rsidRPr="0974CB8F">
              <w:rPr>
                <w:rFonts w:ascii="Arial" w:hAnsi="Arial" w:cs="Arial"/>
                <w:color w:val="000000" w:themeColor="text1"/>
                <w:sz w:val="20"/>
                <w:szCs w:val="20"/>
              </w:rPr>
              <w:t xml:space="preserve">Šioje Sutartyje Pradinės sutarties vertė yra lygi </w:t>
            </w:r>
            <w:r w:rsidR="009764BF">
              <w:rPr>
                <w:rFonts w:ascii="Arial" w:hAnsi="Arial" w:cs="Arial"/>
                <w:color w:val="000000" w:themeColor="text1"/>
                <w:sz w:val="20"/>
                <w:szCs w:val="20"/>
              </w:rPr>
              <w:t>Paslaugų t</w:t>
            </w:r>
            <w:r w:rsidR="009764BF" w:rsidRPr="0974CB8F">
              <w:rPr>
                <w:rFonts w:ascii="Arial" w:hAnsi="Arial" w:cs="Arial"/>
                <w:color w:val="000000" w:themeColor="text1"/>
                <w:sz w:val="20"/>
                <w:szCs w:val="20"/>
              </w:rPr>
              <w:t>e</w:t>
            </w:r>
            <w:r w:rsidR="009764BF">
              <w:rPr>
                <w:rFonts w:ascii="Arial" w:hAnsi="Arial" w:cs="Arial"/>
                <w:color w:val="000000" w:themeColor="text1"/>
                <w:sz w:val="20"/>
                <w:szCs w:val="20"/>
              </w:rPr>
              <w:t>i</w:t>
            </w:r>
            <w:r w:rsidR="009764BF" w:rsidRPr="0974CB8F">
              <w:rPr>
                <w:rFonts w:ascii="Arial" w:hAnsi="Arial" w:cs="Arial"/>
                <w:color w:val="000000" w:themeColor="text1"/>
                <w:sz w:val="20"/>
                <w:szCs w:val="20"/>
              </w:rPr>
              <w:t xml:space="preserve">kėjo </w:t>
            </w:r>
            <w:r w:rsidR="009764BF">
              <w:rPr>
                <w:rFonts w:ascii="Arial" w:hAnsi="Arial" w:cs="Arial"/>
                <w:color w:val="000000" w:themeColor="text1"/>
                <w:sz w:val="20"/>
                <w:szCs w:val="20"/>
              </w:rPr>
              <w:t>P</w:t>
            </w:r>
            <w:r w:rsidR="009764BF" w:rsidRPr="0974CB8F">
              <w:rPr>
                <w:rFonts w:ascii="Arial" w:hAnsi="Arial" w:cs="Arial"/>
                <w:color w:val="000000" w:themeColor="text1"/>
                <w:sz w:val="20"/>
                <w:szCs w:val="20"/>
              </w:rPr>
              <w:t xml:space="preserve">asiūlymo kainai be PVM, apskaičiuotai sudauginus </w:t>
            </w:r>
            <w:r w:rsidR="009764BF" w:rsidRPr="00E53582">
              <w:rPr>
                <w:rFonts w:ascii="Arial" w:hAnsi="Arial" w:cs="Arial"/>
                <w:color w:val="000000" w:themeColor="text1"/>
                <w:sz w:val="20"/>
                <w:szCs w:val="20"/>
              </w:rPr>
              <w:t>maksimalų Paslaugų kiekį iš Paslaugų teikėjo pasiū</w:t>
            </w:r>
            <w:r w:rsidR="009764BF" w:rsidRPr="0974CB8F">
              <w:rPr>
                <w:rFonts w:ascii="Arial" w:hAnsi="Arial" w:cs="Arial"/>
                <w:color w:val="000000" w:themeColor="text1"/>
                <w:sz w:val="20"/>
                <w:szCs w:val="20"/>
              </w:rPr>
              <w:t>lyto įkainio be PVM</w:t>
            </w:r>
            <w:r w:rsidR="006B30DE">
              <w:rPr>
                <w:rFonts w:ascii="Arial" w:hAnsi="Arial" w:cs="Arial"/>
                <w:color w:val="000000" w:themeColor="text1"/>
                <w:sz w:val="20"/>
                <w:szCs w:val="20"/>
              </w:rPr>
              <w:t xml:space="preserve">, </w:t>
            </w:r>
            <w:r w:rsidR="002555A5">
              <w:rPr>
                <w:rFonts w:ascii="Arial" w:hAnsi="Arial" w:cs="Arial"/>
                <w:color w:val="000000" w:themeColor="text1"/>
                <w:sz w:val="20"/>
                <w:szCs w:val="20"/>
              </w:rPr>
              <w:t>ją</w:t>
            </w:r>
            <w:r w:rsidR="006B30DE">
              <w:rPr>
                <w:rFonts w:ascii="Arial" w:hAnsi="Arial" w:cs="Arial"/>
                <w:color w:val="000000" w:themeColor="text1"/>
                <w:sz w:val="20"/>
                <w:szCs w:val="20"/>
              </w:rPr>
              <w:t xml:space="preserve"> padidin</w:t>
            </w:r>
            <w:r w:rsidR="002555A5">
              <w:rPr>
                <w:rFonts w:ascii="Arial" w:hAnsi="Arial" w:cs="Arial"/>
                <w:color w:val="000000" w:themeColor="text1"/>
                <w:sz w:val="20"/>
                <w:szCs w:val="20"/>
              </w:rPr>
              <w:t>us</w:t>
            </w:r>
            <w:r w:rsidR="006B30DE">
              <w:rPr>
                <w:rFonts w:ascii="Arial" w:hAnsi="Arial" w:cs="Arial"/>
                <w:color w:val="000000" w:themeColor="text1"/>
                <w:sz w:val="20"/>
                <w:szCs w:val="20"/>
              </w:rPr>
              <w:t xml:space="preserve"> 10 </w:t>
            </w:r>
            <w:r w:rsidR="006B30DE" w:rsidRPr="00BE67E5">
              <w:rPr>
                <w:rFonts w:ascii="Arial" w:eastAsia="Calibri" w:hAnsi="Arial" w:cs="Arial"/>
                <w:sz w:val="20"/>
                <w:szCs w:val="20"/>
              </w:rPr>
              <w:t>%</w:t>
            </w:r>
            <w:r w:rsidR="009764BF" w:rsidRPr="0974CB8F">
              <w:rPr>
                <w:rFonts w:ascii="Arial" w:hAnsi="Arial" w:cs="Arial"/>
                <w:color w:val="000000" w:themeColor="text1"/>
                <w:sz w:val="20"/>
                <w:szCs w:val="20"/>
              </w:rPr>
              <w:t>.</w:t>
            </w:r>
            <w:r w:rsidR="009764BF">
              <w:rPr>
                <w:rFonts w:ascii="Arial" w:hAnsi="Arial" w:cs="Arial"/>
                <w:color w:val="000000" w:themeColor="text1"/>
                <w:sz w:val="20"/>
                <w:szCs w:val="20"/>
              </w:rPr>
              <w:t xml:space="preserve"> Klientas</w:t>
            </w:r>
            <w:r w:rsidR="009764BF" w:rsidRPr="0974CB8F">
              <w:rPr>
                <w:rFonts w:ascii="Arial" w:hAnsi="Arial" w:cs="Arial"/>
                <w:color w:val="000000" w:themeColor="text1"/>
                <w:sz w:val="20"/>
                <w:szCs w:val="20"/>
              </w:rPr>
              <w:t xml:space="preserve"> perka </w:t>
            </w:r>
            <w:r w:rsidR="009764BF">
              <w:rPr>
                <w:rFonts w:ascii="Arial" w:hAnsi="Arial" w:cs="Arial"/>
                <w:color w:val="000000" w:themeColor="text1"/>
                <w:sz w:val="20"/>
                <w:szCs w:val="20"/>
              </w:rPr>
              <w:t>Paslaugas</w:t>
            </w:r>
            <w:r w:rsidR="009764BF" w:rsidRPr="0974CB8F">
              <w:rPr>
                <w:rFonts w:ascii="Arial" w:hAnsi="Arial" w:cs="Arial"/>
                <w:color w:val="000000" w:themeColor="text1"/>
                <w:sz w:val="20"/>
                <w:szCs w:val="20"/>
              </w:rPr>
              <w:t xml:space="preserve"> pagal poreikį Sutartyje arba jos priede Nr.</w:t>
            </w:r>
            <w:r w:rsidR="009764BF">
              <w:rPr>
                <w:rFonts w:ascii="Arial" w:hAnsi="Arial" w:cs="Arial"/>
                <w:color w:val="000000" w:themeColor="text1"/>
                <w:sz w:val="20"/>
                <w:szCs w:val="20"/>
              </w:rPr>
              <w:t xml:space="preserve"> 2 </w:t>
            </w:r>
            <w:r w:rsidR="009764BF" w:rsidRPr="0974CB8F">
              <w:rPr>
                <w:rFonts w:ascii="Arial" w:hAnsi="Arial" w:cs="Arial"/>
                <w:color w:val="000000" w:themeColor="text1"/>
                <w:sz w:val="20"/>
                <w:szCs w:val="20"/>
              </w:rPr>
              <w:t xml:space="preserve">nurodytais įkainiais, neviršijant jame nurodyto </w:t>
            </w:r>
            <w:r w:rsidR="009764BF">
              <w:rPr>
                <w:rFonts w:ascii="Arial" w:hAnsi="Arial" w:cs="Arial"/>
                <w:color w:val="000000" w:themeColor="text1"/>
                <w:sz w:val="20"/>
                <w:szCs w:val="20"/>
              </w:rPr>
              <w:t>Paslaugų</w:t>
            </w:r>
            <w:r w:rsidR="009764BF" w:rsidRPr="0974CB8F">
              <w:rPr>
                <w:rFonts w:ascii="Arial" w:hAnsi="Arial" w:cs="Arial"/>
                <w:color w:val="000000" w:themeColor="text1"/>
                <w:sz w:val="20"/>
                <w:szCs w:val="20"/>
              </w:rPr>
              <w:t xml:space="preserve"> maksimalaus kiekio.</w:t>
            </w:r>
            <w:r w:rsidR="009764BF">
              <w:rPr>
                <w:rFonts w:ascii="Arial" w:hAnsi="Arial" w:cs="Arial"/>
                <w:color w:val="000000" w:themeColor="text1"/>
                <w:sz w:val="20"/>
                <w:szCs w:val="20"/>
              </w:rPr>
              <w:t xml:space="preserve"> </w:t>
            </w:r>
            <w:r w:rsidR="00BE67E5" w:rsidRPr="00863C05">
              <w:rPr>
                <w:rFonts w:ascii="Arial" w:eastAsia="Calibri" w:hAnsi="Arial" w:cs="Arial"/>
                <w:sz w:val="20"/>
                <w:szCs w:val="20"/>
              </w:rPr>
              <w:t>Klientas neįsipareigoja išpirkti viso Paslaugų kiekio ar bet kurios dalies</w:t>
            </w:r>
            <w:r w:rsidR="0085413A">
              <w:rPr>
                <w:rFonts w:ascii="Arial" w:eastAsia="Calibri" w:hAnsi="Arial" w:cs="Arial"/>
                <w:sz w:val="20"/>
                <w:szCs w:val="20"/>
              </w:rPr>
              <w:t>.</w:t>
            </w:r>
          </w:p>
          <w:p w14:paraId="20B9E4AB" w14:textId="27EE81D8" w:rsidR="006B30DE" w:rsidRPr="009764BF" w:rsidRDefault="006B30DE" w:rsidP="007E1DAA">
            <w:pPr>
              <w:pStyle w:val="ListParagraph"/>
              <w:tabs>
                <w:tab w:val="left" w:pos="284"/>
              </w:tabs>
              <w:ind w:left="0"/>
              <w:jc w:val="both"/>
              <w:rPr>
                <w:rFonts w:ascii="Arial" w:hAnsi="Arial" w:cs="Arial"/>
                <w:color w:val="000000" w:themeColor="text1"/>
                <w:sz w:val="20"/>
                <w:szCs w:val="20"/>
              </w:rPr>
            </w:pPr>
          </w:p>
        </w:tc>
        <w:tc>
          <w:tcPr>
            <w:tcW w:w="4814" w:type="dxa"/>
          </w:tcPr>
          <w:p w14:paraId="16864785" w14:textId="0BA83502" w:rsidR="009764BF" w:rsidRPr="003E73A9" w:rsidRDefault="00A46BED" w:rsidP="007E1DAA">
            <w:pPr>
              <w:pStyle w:val="ListParagraph"/>
              <w:tabs>
                <w:tab w:val="left" w:pos="0"/>
                <w:tab w:val="left" w:pos="316"/>
              </w:tabs>
              <w:ind w:left="0"/>
              <w:jc w:val="both"/>
              <w:rPr>
                <w:rFonts w:ascii="Arial" w:hAnsi="Arial" w:cs="Arial"/>
                <w:sz w:val="20"/>
                <w:szCs w:val="20"/>
                <w:lang w:val="en-GB" w:bidi="en-US"/>
              </w:rPr>
            </w:pPr>
            <w:r w:rsidRPr="00D12A78">
              <w:rPr>
                <w:rFonts w:ascii="Arial" w:hAnsi="Arial" w:cs="Arial"/>
                <w:b/>
                <w:bCs/>
                <w:sz w:val="20"/>
                <w:szCs w:val="20"/>
                <w:lang w:val="en-GB" w:bidi="en-US"/>
              </w:rPr>
              <w:t>6.</w:t>
            </w:r>
            <w:r>
              <w:rPr>
                <w:rFonts w:ascii="Arial" w:hAnsi="Arial" w:cs="Arial"/>
                <w:sz w:val="20"/>
                <w:szCs w:val="20"/>
                <w:lang w:val="en-GB" w:bidi="en-US"/>
              </w:rPr>
              <w:t xml:space="preserve"> </w:t>
            </w:r>
            <w:r w:rsidR="009764BF" w:rsidRPr="009764BF">
              <w:rPr>
                <w:rFonts w:ascii="Arial" w:hAnsi="Arial" w:cs="Arial"/>
                <w:sz w:val="20"/>
                <w:szCs w:val="20"/>
                <w:lang w:val="en-GB" w:bidi="en-US"/>
              </w:rPr>
              <w:t>In this Contract, the Initial Contract Value is equal to the price of the Service Provider's Offer excluding VAT, calculated by multiplying the maximum quantity of Services by the price offered by the Service Provider excluding VAT</w:t>
            </w:r>
            <w:r w:rsidR="000F4E4E">
              <w:rPr>
                <w:rFonts w:ascii="Arial" w:hAnsi="Arial" w:cs="Arial"/>
                <w:sz w:val="20"/>
                <w:szCs w:val="20"/>
                <w:lang w:val="en-GB" w:bidi="en-US"/>
              </w:rPr>
              <w:t xml:space="preserve">, </w:t>
            </w:r>
            <w:r w:rsidR="000F4E4E" w:rsidRPr="000F4E4E">
              <w:rPr>
                <w:rFonts w:ascii="Arial" w:hAnsi="Arial" w:cs="Arial"/>
                <w:sz w:val="20"/>
                <w:szCs w:val="20"/>
                <w:lang w:val="en-GB" w:bidi="en-US"/>
              </w:rPr>
              <w:t>and increas</w:t>
            </w:r>
            <w:r w:rsidR="002555A5">
              <w:rPr>
                <w:rFonts w:ascii="Arial" w:hAnsi="Arial" w:cs="Arial"/>
                <w:sz w:val="20"/>
                <w:szCs w:val="20"/>
                <w:lang w:val="en-GB" w:bidi="en-US"/>
              </w:rPr>
              <w:t>ing it</w:t>
            </w:r>
            <w:r w:rsidR="000F4E4E" w:rsidRPr="000F4E4E">
              <w:rPr>
                <w:rFonts w:ascii="Arial" w:hAnsi="Arial" w:cs="Arial"/>
                <w:sz w:val="20"/>
                <w:szCs w:val="20"/>
                <w:lang w:val="en-GB" w:bidi="en-US"/>
              </w:rPr>
              <w:t xml:space="preserve"> by 10%</w:t>
            </w:r>
            <w:r w:rsidR="009764BF" w:rsidRPr="009764BF">
              <w:rPr>
                <w:rFonts w:ascii="Arial" w:hAnsi="Arial" w:cs="Arial"/>
                <w:sz w:val="20"/>
                <w:szCs w:val="20"/>
                <w:lang w:val="en-GB" w:bidi="en-US"/>
              </w:rPr>
              <w:t xml:space="preserve">. The </w:t>
            </w:r>
            <w:r w:rsidR="009764BF">
              <w:rPr>
                <w:rFonts w:ascii="Arial" w:hAnsi="Arial" w:cs="Arial"/>
                <w:sz w:val="20"/>
                <w:szCs w:val="20"/>
                <w:lang w:val="en-GB" w:bidi="en-US"/>
              </w:rPr>
              <w:t>Buyer</w:t>
            </w:r>
            <w:r w:rsidR="009764BF" w:rsidRPr="009764BF">
              <w:rPr>
                <w:rFonts w:ascii="Arial" w:hAnsi="Arial" w:cs="Arial"/>
                <w:sz w:val="20"/>
                <w:szCs w:val="20"/>
                <w:lang w:val="en-GB" w:bidi="en-US"/>
              </w:rPr>
              <w:t xml:space="preserve"> shall purchase the Services as needed at the rates specified in the Contract or its Annex 2, without exceeding the maximum quantity of Services specified therein.</w:t>
            </w:r>
            <w:r w:rsidR="00BE67E5" w:rsidRPr="0074576C">
              <w:rPr>
                <w:rFonts w:ascii="Arial" w:hAnsi="Arial" w:cs="Arial"/>
                <w:sz w:val="20"/>
                <w:szCs w:val="20"/>
                <w:lang w:val="en-GB" w:bidi="en-US"/>
              </w:rPr>
              <w:t xml:space="preserve"> The </w:t>
            </w:r>
            <w:r w:rsidR="00BE67E5">
              <w:rPr>
                <w:rFonts w:ascii="Arial" w:hAnsi="Arial" w:cs="Arial"/>
                <w:sz w:val="20"/>
                <w:szCs w:val="20"/>
                <w:lang w:val="en-GB" w:bidi="en-US"/>
              </w:rPr>
              <w:t>Buyer</w:t>
            </w:r>
            <w:r w:rsidR="00BE67E5" w:rsidRPr="0074576C">
              <w:rPr>
                <w:rFonts w:ascii="Arial" w:hAnsi="Arial" w:cs="Arial"/>
                <w:sz w:val="20"/>
                <w:szCs w:val="20"/>
                <w:lang w:val="en-GB" w:bidi="en-US"/>
              </w:rPr>
              <w:t xml:space="preserve"> is not obliged to purchase the entire quantity of Services or any part thereof</w:t>
            </w:r>
            <w:r w:rsidR="007E1DAA">
              <w:rPr>
                <w:rFonts w:ascii="Arial" w:hAnsi="Arial" w:cs="Arial"/>
                <w:sz w:val="20"/>
                <w:szCs w:val="20"/>
                <w:lang w:val="en-GB" w:bidi="en-US"/>
              </w:rPr>
              <w:t>.</w:t>
            </w:r>
          </w:p>
        </w:tc>
      </w:tr>
      <w:tr w:rsidR="007E1A46" w:rsidRPr="007E18D3" w14:paraId="01AA7FA4" w14:textId="77777777" w:rsidTr="00313AF3">
        <w:tc>
          <w:tcPr>
            <w:tcW w:w="4814" w:type="dxa"/>
          </w:tcPr>
          <w:p w14:paraId="7F649C41" w14:textId="6A2D2EB7" w:rsidR="007E1A46" w:rsidRPr="00863C05" w:rsidRDefault="00BE67E5" w:rsidP="00863C05">
            <w:pPr>
              <w:pStyle w:val="ListParagraph"/>
              <w:tabs>
                <w:tab w:val="left" w:pos="284"/>
              </w:tabs>
              <w:spacing w:line="259" w:lineRule="auto"/>
              <w:ind w:left="0"/>
              <w:jc w:val="both"/>
              <w:rPr>
                <w:rFonts w:ascii="Arial" w:eastAsia="Calibri" w:hAnsi="Arial" w:cs="Arial"/>
                <w:sz w:val="20"/>
                <w:szCs w:val="20"/>
              </w:rPr>
            </w:pPr>
            <w:r>
              <w:rPr>
                <w:rFonts w:ascii="Arial" w:eastAsia="Calibri" w:hAnsi="Arial" w:cs="Arial"/>
                <w:b/>
                <w:bCs/>
                <w:sz w:val="20"/>
                <w:szCs w:val="20"/>
              </w:rPr>
              <w:t>7</w:t>
            </w:r>
            <w:r w:rsidR="00A46BED" w:rsidRPr="00D12A78">
              <w:rPr>
                <w:rFonts w:ascii="Arial" w:eastAsia="Calibri" w:hAnsi="Arial" w:cs="Arial"/>
                <w:b/>
                <w:bCs/>
                <w:sz w:val="20"/>
                <w:szCs w:val="20"/>
              </w:rPr>
              <w:t>.</w:t>
            </w:r>
            <w:r w:rsidR="00A46BED">
              <w:rPr>
                <w:rFonts w:ascii="Arial" w:eastAsia="Calibri" w:hAnsi="Arial" w:cs="Arial"/>
                <w:sz w:val="20"/>
                <w:szCs w:val="20"/>
              </w:rPr>
              <w:t xml:space="preserve"> </w:t>
            </w:r>
            <w:r w:rsidR="00863C05" w:rsidRPr="00863C05">
              <w:rPr>
                <w:rFonts w:ascii="Arial" w:eastAsia="Calibri" w:hAnsi="Arial" w:cs="Arial"/>
                <w:sz w:val="20"/>
                <w:szCs w:val="20"/>
              </w:rPr>
              <w:t>Paslaugų įkainiai Sutarties galiojimo laikotarpiu nekeičiami, išskyrus atvejus, jei įkainiai mažinami arba keičiami Sutarties Priede Nr. 3 nustatyta tvarka. Įkainis gali būti mažinamas</w:t>
            </w:r>
            <w:r w:rsidR="007E1DAA">
              <w:rPr>
                <w:rStyle w:val="CommentReference"/>
              </w:rPr>
              <w:t>,</w:t>
            </w:r>
            <w:r w:rsidR="00863C05" w:rsidRPr="00863C05">
              <w:rPr>
                <w:rFonts w:ascii="Arial" w:eastAsia="Calibri" w:hAnsi="Arial" w:cs="Arial"/>
                <w:sz w:val="20"/>
                <w:szCs w:val="20"/>
              </w:rPr>
              <w:t xml:space="preserve"> nekeičiant bendros Sutarties kainos.</w:t>
            </w:r>
          </w:p>
        </w:tc>
        <w:tc>
          <w:tcPr>
            <w:tcW w:w="4814" w:type="dxa"/>
          </w:tcPr>
          <w:p w14:paraId="51CB5C8D" w14:textId="4D77EF82" w:rsidR="007E1A46" w:rsidRPr="00E84964" w:rsidRDefault="00BE67E5" w:rsidP="00E3214E">
            <w:pPr>
              <w:pStyle w:val="ListParagraph"/>
              <w:tabs>
                <w:tab w:val="left" w:pos="0"/>
                <w:tab w:val="left" w:pos="316"/>
              </w:tabs>
              <w:ind w:left="0"/>
              <w:jc w:val="both"/>
              <w:rPr>
                <w:rFonts w:ascii="Arial" w:hAnsi="Arial" w:cs="Arial"/>
                <w:sz w:val="20"/>
                <w:szCs w:val="20"/>
                <w:lang w:val="en-GB" w:bidi="en-US"/>
              </w:rPr>
            </w:pPr>
            <w:r>
              <w:rPr>
                <w:rFonts w:ascii="Arial" w:hAnsi="Arial" w:cs="Arial"/>
                <w:b/>
                <w:bCs/>
                <w:sz w:val="20"/>
                <w:szCs w:val="20"/>
                <w:lang w:val="en-GB" w:bidi="en-US"/>
              </w:rPr>
              <w:t>7</w:t>
            </w:r>
            <w:r w:rsidR="00A46BED" w:rsidRPr="00D12A78">
              <w:rPr>
                <w:rFonts w:ascii="Arial" w:hAnsi="Arial" w:cs="Arial"/>
                <w:b/>
                <w:bCs/>
                <w:sz w:val="20"/>
                <w:szCs w:val="20"/>
                <w:lang w:val="en-GB" w:bidi="en-US"/>
              </w:rPr>
              <w:t>.</w:t>
            </w:r>
            <w:r w:rsidR="00A46BED">
              <w:rPr>
                <w:rFonts w:ascii="Arial" w:hAnsi="Arial" w:cs="Arial"/>
                <w:sz w:val="20"/>
                <w:szCs w:val="20"/>
                <w:lang w:val="en-GB" w:bidi="en-US"/>
              </w:rPr>
              <w:t xml:space="preserve"> </w:t>
            </w:r>
            <w:r w:rsidR="00E84964" w:rsidRPr="00E84964">
              <w:rPr>
                <w:rFonts w:ascii="Arial" w:hAnsi="Arial" w:cs="Arial"/>
                <w:sz w:val="20"/>
                <w:szCs w:val="20"/>
                <w:lang w:val="en-GB" w:bidi="en-US"/>
              </w:rPr>
              <w:t>Service fees shall remain unchanged during the term of the Contract, except in cases where fees are reduced or changed in accordance with the procedure set forth in Appendix 3 to the Contract. Fees may be reduced without changing the total price of the Contract.</w:t>
            </w:r>
          </w:p>
        </w:tc>
      </w:tr>
      <w:tr w:rsidR="007E1A46" w:rsidRPr="007E18D3" w14:paraId="1C5CD353" w14:textId="77777777" w:rsidTr="00313AF3">
        <w:tc>
          <w:tcPr>
            <w:tcW w:w="4814" w:type="dxa"/>
          </w:tcPr>
          <w:p w14:paraId="6AFC9869" w14:textId="00E475D4" w:rsidR="007E1A46" w:rsidRPr="0974CB8F" w:rsidRDefault="00BE67E5" w:rsidP="00E3214E">
            <w:pPr>
              <w:pStyle w:val="ListParagraph"/>
              <w:tabs>
                <w:tab w:val="left" w:pos="284"/>
              </w:tabs>
              <w:ind w:left="0"/>
              <w:jc w:val="both"/>
              <w:rPr>
                <w:rFonts w:ascii="Arial" w:hAnsi="Arial" w:cs="Arial"/>
                <w:color w:val="000000" w:themeColor="text1"/>
                <w:sz w:val="20"/>
                <w:szCs w:val="20"/>
              </w:rPr>
            </w:pPr>
            <w:r>
              <w:rPr>
                <w:rFonts w:ascii="Arial" w:eastAsia="Calibri" w:hAnsi="Arial" w:cs="Arial"/>
                <w:b/>
                <w:bCs/>
                <w:sz w:val="20"/>
                <w:szCs w:val="20"/>
              </w:rPr>
              <w:t>8</w:t>
            </w:r>
            <w:r w:rsidR="00A46BED" w:rsidRPr="00D12A78">
              <w:rPr>
                <w:rFonts w:ascii="Arial" w:eastAsia="Calibri" w:hAnsi="Arial" w:cs="Arial"/>
                <w:b/>
                <w:bCs/>
                <w:sz w:val="20"/>
                <w:szCs w:val="20"/>
              </w:rPr>
              <w:t>.</w:t>
            </w:r>
            <w:r w:rsidR="00A46BED">
              <w:rPr>
                <w:rFonts w:ascii="Arial" w:eastAsia="Calibri" w:hAnsi="Arial" w:cs="Arial"/>
                <w:sz w:val="20"/>
                <w:szCs w:val="20"/>
              </w:rPr>
              <w:t xml:space="preserve"> </w:t>
            </w:r>
            <w:r w:rsidR="002651FB" w:rsidRPr="009C4E27">
              <w:rPr>
                <w:rFonts w:ascii="Arial" w:eastAsia="Calibri" w:hAnsi="Arial" w:cs="Arial"/>
                <w:sz w:val="20"/>
                <w:szCs w:val="20"/>
              </w:rPr>
              <w:t xml:space="preserve">Atlygintinomis Sutarties vykdymo išlaidomis gali būti laikomos tam tikro resurso įsigijimo iš </w:t>
            </w:r>
            <w:r w:rsidR="002651FB">
              <w:rPr>
                <w:rFonts w:ascii="Arial" w:eastAsia="Calibri" w:hAnsi="Arial" w:cs="Arial"/>
                <w:sz w:val="20"/>
                <w:szCs w:val="20"/>
              </w:rPr>
              <w:t>T</w:t>
            </w:r>
            <w:r w:rsidR="002651FB" w:rsidRPr="009C4E27">
              <w:rPr>
                <w:rFonts w:ascii="Arial" w:eastAsia="Calibri" w:hAnsi="Arial" w:cs="Arial"/>
                <w:sz w:val="20"/>
                <w:szCs w:val="20"/>
              </w:rPr>
              <w:t>rečiųjų šalių išlaidos ir tokios išlaidos kaip atlygintinos nurodytos šioje Sutartyje.</w:t>
            </w:r>
          </w:p>
        </w:tc>
        <w:tc>
          <w:tcPr>
            <w:tcW w:w="4814" w:type="dxa"/>
          </w:tcPr>
          <w:p w14:paraId="776FF026" w14:textId="578906AD" w:rsidR="007E1A46" w:rsidRPr="001055A9" w:rsidRDefault="00BE67E5" w:rsidP="00E3214E">
            <w:pPr>
              <w:pStyle w:val="ListParagraph"/>
              <w:tabs>
                <w:tab w:val="left" w:pos="0"/>
                <w:tab w:val="left" w:pos="316"/>
              </w:tabs>
              <w:ind w:left="0"/>
              <w:jc w:val="both"/>
              <w:rPr>
                <w:rFonts w:ascii="Arial" w:hAnsi="Arial" w:cs="Arial"/>
                <w:sz w:val="20"/>
                <w:szCs w:val="20"/>
                <w:lang w:val="en-GB" w:bidi="en-US"/>
              </w:rPr>
            </w:pPr>
            <w:r>
              <w:rPr>
                <w:rFonts w:ascii="Arial" w:hAnsi="Arial" w:cs="Arial"/>
                <w:b/>
                <w:bCs/>
                <w:sz w:val="20"/>
                <w:szCs w:val="20"/>
                <w:lang w:val="en-GB" w:bidi="en-US"/>
              </w:rPr>
              <w:t>8</w:t>
            </w:r>
            <w:r w:rsidR="00A46BED" w:rsidRPr="00D12A78">
              <w:rPr>
                <w:rFonts w:ascii="Arial" w:hAnsi="Arial" w:cs="Arial"/>
                <w:b/>
                <w:bCs/>
                <w:sz w:val="20"/>
                <w:szCs w:val="20"/>
                <w:lang w:val="en-GB" w:bidi="en-US"/>
              </w:rPr>
              <w:t>.</w:t>
            </w:r>
            <w:r w:rsidR="00A46BED">
              <w:rPr>
                <w:rFonts w:ascii="Arial" w:hAnsi="Arial" w:cs="Arial"/>
                <w:sz w:val="20"/>
                <w:szCs w:val="20"/>
                <w:lang w:val="en-GB" w:bidi="en-US"/>
              </w:rPr>
              <w:t xml:space="preserve"> </w:t>
            </w:r>
            <w:r w:rsidR="001055A9" w:rsidRPr="001055A9">
              <w:rPr>
                <w:rFonts w:ascii="Arial" w:hAnsi="Arial" w:cs="Arial"/>
                <w:sz w:val="20"/>
                <w:szCs w:val="20"/>
                <w:lang w:val="en-GB" w:bidi="en-US"/>
              </w:rPr>
              <w:t xml:space="preserve">Reimbursable costs of performing the Contract may </w:t>
            </w:r>
            <w:proofErr w:type="gramStart"/>
            <w:r w:rsidR="001055A9" w:rsidRPr="001055A9">
              <w:rPr>
                <w:rFonts w:ascii="Arial" w:hAnsi="Arial" w:cs="Arial"/>
                <w:sz w:val="20"/>
                <w:szCs w:val="20"/>
                <w:lang w:val="en-GB" w:bidi="en-US"/>
              </w:rPr>
              <w:t>be considered to be</w:t>
            </w:r>
            <w:proofErr w:type="gramEnd"/>
            <w:r w:rsidR="001055A9" w:rsidRPr="001055A9">
              <w:rPr>
                <w:rFonts w:ascii="Arial" w:hAnsi="Arial" w:cs="Arial"/>
                <w:sz w:val="20"/>
                <w:szCs w:val="20"/>
                <w:lang w:val="en-GB" w:bidi="en-US"/>
              </w:rPr>
              <w:t xml:space="preserve"> the costs of purchasing certain resources from third parties and such costs are specified as reimbursable in this Contract.</w:t>
            </w:r>
          </w:p>
        </w:tc>
      </w:tr>
      <w:tr w:rsidR="007E1A46" w:rsidRPr="007E18D3" w14:paraId="4F3D9142" w14:textId="77777777" w:rsidTr="00313AF3">
        <w:tc>
          <w:tcPr>
            <w:tcW w:w="4814" w:type="dxa"/>
          </w:tcPr>
          <w:p w14:paraId="0612306F" w14:textId="7C34E927" w:rsidR="007E1A46" w:rsidRPr="0974CB8F" w:rsidRDefault="00BE67E5" w:rsidP="00E3214E">
            <w:pPr>
              <w:pStyle w:val="ListParagraph"/>
              <w:tabs>
                <w:tab w:val="left" w:pos="284"/>
              </w:tabs>
              <w:ind w:left="0"/>
              <w:jc w:val="both"/>
              <w:rPr>
                <w:rFonts w:ascii="Arial" w:hAnsi="Arial" w:cs="Arial"/>
                <w:color w:val="000000" w:themeColor="text1"/>
                <w:sz w:val="20"/>
                <w:szCs w:val="20"/>
              </w:rPr>
            </w:pPr>
            <w:r>
              <w:rPr>
                <w:rFonts w:ascii="Arial" w:eastAsia="Calibri" w:hAnsi="Arial" w:cs="Arial"/>
                <w:b/>
                <w:bCs/>
                <w:sz w:val="20"/>
                <w:szCs w:val="20"/>
              </w:rPr>
              <w:t>9</w:t>
            </w:r>
            <w:r w:rsidR="00A46BED" w:rsidRPr="00D12A78">
              <w:rPr>
                <w:rFonts w:ascii="Arial" w:eastAsia="Calibri" w:hAnsi="Arial" w:cs="Arial"/>
                <w:b/>
                <w:bCs/>
                <w:sz w:val="20"/>
                <w:szCs w:val="20"/>
              </w:rPr>
              <w:t>.</w:t>
            </w:r>
            <w:r w:rsidR="00A46BED">
              <w:rPr>
                <w:rFonts w:ascii="Arial" w:eastAsia="Calibri" w:hAnsi="Arial" w:cs="Arial"/>
                <w:sz w:val="20"/>
                <w:szCs w:val="20"/>
              </w:rPr>
              <w:t xml:space="preserve"> </w:t>
            </w:r>
            <w:r w:rsidR="002651FB" w:rsidRPr="009C4E27">
              <w:rPr>
                <w:rFonts w:ascii="Arial" w:eastAsia="Calibri" w:hAnsi="Arial" w:cs="Arial"/>
                <w:sz w:val="20"/>
                <w:szCs w:val="20"/>
              </w:rPr>
              <w:t>Atlygintinos Sutarties vykdymo išlaidos yra</w:t>
            </w:r>
            <w:r w:rsidR="002651FB" w:rsidRPr="00635254">
              <w:rPr>
                <w:rFonts w:ascii="Arial" w:eastAsia="Calibri" w:hAnsi="Arial" w:cs="Arial"/>
                <w:sz w:val="20"/>
                <w:szCs w:val="20"/>
              </w:rPr>
              <w:t xml:space="preserve"> – </w:t>
            </w:r>
            <w:r w:rsidR="002651FB" w:rsidRPr="00635254">
              <w:rPr>
                <w:rFonts w:ascii="Arial" w:eastAsia="Calibri" w:hAnsi="Arial" w:cs="Arial"/>
                <w:iCs/>
                <w:sz w:val="20"/>
                <w:szCs w:val="20"/>
              </w:rPr>
              <w:t>administravimo mokesčiai, kuriuos taiko depozitoriumo bankai už klientų obligacijų nuosavybės informacijos atskleidimą; kurjerio, pašto ir duomenų perdavimo išlaidos; kitos pagrįstos faktinės išlaidos, patirtos teikiant šias paslaugas, apmokamos pagal faktines sąnaudas.</w:t>
            </w:r>
          </w:p>
        </w:tc>
        <w:tc>
          <w:tcPr>
            <w:tcW w:w="4814" w:type="dxa"/>
          </w:tcPr>
          <w:p w14:paraId="02D8B8FE" w14:textId="7DF7D7CC" w:rsidR="007E1A46" w:rsidRPr="000C568A" w:rsidRDefault="00BE67E5" w:rsidP="00E3214E">
            <w:pPr>
              <w:pStyle w:val="ListParagraph"/>
              <w:tabs>
                <w:tab w:val="left" w:pos="0"/>
                <w:tab w:val="left" w:pos="316"/>
              </w:tabs>
              <w:ind w:left="0"/>
              <w:jc w:val="both"/>
              <w:rPr>
                <w:rFonts w:ascii="Arial" w:hAnsi="Arial" w:cs="Arial"/>
                <w:b/>
                <w:bCs/>
                <w:sz w:val="20"/>
                <w:szCs w:val="20"/>
                <w:lang w:val="en-GB" w:bidi="en-US"/>
              </w:rPr>
            </w:pPr>
            <w:r>
              <w:rPr>
                <w:rFonts w:ascii="Arial" w:hAnsi="Arial" w:cs="Arial"/>
                <w:b/>
                <w:bCs/>
                <w:sz w:val="20"/>
                <w:szCs w:val="20"/>
                <w:lang w:val="en-GB"/>
              </w:rPr>
              <w:t>9</w:t>
            </w:r>
            <w:r w:rsidR="00A46BED" w:rsidRPr="00D12A78">
              <w:rPr>
                <w:rFonts w:ascii="Arial" w:hAnsi="Arial" w:cs="Arial"/>
                <w:b/>
                <w:bCs/>
                <w:sz w:val="20"/>
                <w:szCs w:val="20"/>
                <w:lang w:val="en-GB"/>
              </w:rPr>
              <w:t>.</w:t>
            </w:r>
            <w:r w:rsidR="00A46BED">
              <w:rPr>
                <w:rFonts w:ascii="Arial" w:hAnsi="Arial" w:cs="Arial"/>
                <w:sz w:val="20"/>
                <w:szCs w:val="20"/>
                <w:lang w:val="en-GB"/>
              </w:rPr>
              <w:t xml:space="preserve"> </w:t>
            </w:r>
            <w:r w:rsidR="001055A9" w:rsidRPr="001055A9">
              <w:rPr>
                <w:rFonts w:ascii="Arial" w:hAnsi="Arial" w:cs="Arial"/>
                <w:sz w:val="20"/>
                <w:szCs w:val="20"/>
                <w:lang w:val="en-GB"/>
              </w:rPr>
              <w:t>The reimbursable costs of performing the Contract are</w:t>
            </w:r>
            <w:r w:rsidR="001055A9">
              <w:rPr>
                <w:rFonts w:ascii="Arial" w:hAnsi="Arial" w:cs="Arial"/>
                <w:sz w:val="20"/>
                <w:szCs w:val="20"/>
                <w:lang w:val="en-GB"/>
              </w:rPr>
              <w:t xml:space="preserve"> </w:t>
            </w:r>
            <w:r w:rsidR="001055A9" w:rsidRPr="00635254">
              <w:rPr>
                <w:rFonts w:ascii="Arial" w:hAnsi="Arial" w:cs="Arial"/>
                <w:sz w:val="20"/>
                <w:szCs w:val="20"/>
                <w:lang w:val="en-GB"/>
              </w:rPr>
              <w:t>– administration fees charged by custodian banks for disclosing clients’ bond ownership information; courier, postage, and data transmission expenses; other reasonable out-of-pocket costs incurred in connection with these services, billed at actual cost.</w:t>
            </w:r>
          </w:p>
        </w:tc>
      </w:tr>
      <w:tr w:rsidR="007E1A46" w:rsidRPr="007E18D3" w14:paraId="1905E243" w14:textId="77777777" w:rsidTr="00313AF3">
        <w:tc>
          <w:tcPr>
            <w:tcW w:w="4814" w:type="dxa"/>
          </w:tcPr>
          <w:p w14:paraId="07FA7889" w14:textId="594986A5" w:rsidR="007E1A46" w:rsidRPr="0974CB8F" w:rsidRDefault="00A46BED" w:rsidP="00E3214E">
            <w:pPr>
              <w:pStyle w:val="ListParagraph"/>
              <w:tabs>
                <w:tab w:val="left" w:pos="284"/>
              </w:tabs>
              <w:ind w:left="0"/>
              <w:jc w:val="both"/>
              <w:rPr>
                <w:rFonts w:ascii="Arial" w:hAnsi="Arial" w:cs="Arial"/>
                <w:color w:val="000000" w:themeColor="text1"/>
                <w:sz w:val="20"/>
                <w:szCs w:val="20"/>
              </w:rPr>
            </w:pPr>
            <w:r w:rsidRPr="00D12A78">
              <w:rPr>
                <w:rFonts w:ascii="Arial" w:eastAsia="Calibri" w:hAnsi="Arial" w:cs="Arial"/>
                <w:b/>
                <w:bCs/>
                <w:sz w:val="20"/>
                <w:szCs w:val="20"/>
              </w:rPr>
              <w:t>1</w:t>
            </w:r>
            <w:r w:rsidR="00BE67E5">
              <w:rPr>
                <w:rFonts w:ascii="Arial" w:eastAsia="Calibri" w:hAnsi="Arial" w:cs="Arial"/>
                <w:b/>
                <w:bCs/>
                <w:sz w:val="20"/>
                <w:szCs w:val="20"/>
              </w:rPr>
              <w:t>0</w:t>
            </w:r>
            <w:r w:rsidRPr="00D12A78">
              <w:rPr>
                <w:rFonts w:ascii="Arial" w:eastAsia="Calibri" w:hAnsi="Arial" w:cs="Arial"/>
                <w:b/>
                <w:bCs/>
                <w:sz w:val="20"/>
                <w:szCs w:val="20"/>
              </w:rPr>
              <w:t>.</w:t>
            </w:r>
            <w:r>
              <w:rPr>
                <w:rFonts w:ascii="Arial" w:eastAsia="Calibri" w:hAnsi="Arial" w:cs="Arial"/>
                <w:sz w:val="20"/>
                <w:szCs w:val="20"/>
              </w:rPr>
              <w:t xml:space="preserve"> </w:t>
            </w:r>
            <w:r w:rsidR="00007692">
              <w:rPr>
                <w:rFonts w:ascii="Arial" w:eastAsia="Calibri" w:hAnsi="Arial" w:cs="Arial"/>
                <w:sz w:val="20"/>
                <w:szCs w:val="20"/>
              </w:rPr>
              <w:t>Paslaugų teikėjas</w:t>
            </w:r>
            <w:r w:rsidR="00007692" w:rsidRPr="009C4E27">
              <w:rPr>
                <w:rFonts w:ascii="Arial" w:eastAsia="Calibri" w:hAnsi="Arial" w:cs="Arial"/>
                <w:sz w:val="20"/>
                <w:szCs w:val="20"/>
              </w:rPr>
              <w:t xml:space="preserve"> iš anksto derina su </w:t>
            </w:r>
            <w:r w:rsidR="00007692">
              <w:rPr>
                <w:rFonts w:ascii="Arial" w:eastAsia="Calibri" w:hAnsi="Arial" w:cs="Arial"/>
                <w:sz w:val="20"/>
                <w:szCs w:val="20"/>
              </w:rPr>
              <w:t>Klientu</w:t>
            </w:r>
            <w:r w:rsidR="00007692" w:rsidRPr="009C4E27">
              <w:rPr>
                <w:rFonts w:ascii="Arial" w:eastAsia="Calibri" w:hAnsi="Arial" w:cs="Arial"/>
                <w:sz w:val="20"/>
                <w:szCs w:val="20"/>
              </w:rPr>
              <w:t xml:space="preserve"> būsimas Sutarties vykdymo išlaidas visam Sutarties galiojimo terminui, mėnesiui ar kiekvieną atvejį derina atskirai. </w:t>
            </w:r>
            <w:r w:rsidR="00007692">
              <w:rPr>
                <w:rFonts w:ascii="Arial" w:eastAsia="Calibri" w:hAnsi="Arial" w:cs="Arial"/>
                <w:sz w:val="20"/>
                <w:szCs w:val="20"/>
              </w:rPr>
              <w:t>Klientas</w:t>
            </w:r>
            <w:r w:rsidR="00007692" w:rsidRPr="009C4E27">
              <w:rPr>
                <w:rFonts w:ascii="Arial" w:eastAsia="Calibri" w:hAnsi="Arial" w:cs="Arial"/>
                <w:sz w:val="20"/>
                <w:szCs w:val="20"/>
              </w:rPr>
              <w:t xml:space="preserve"> </w:t>
            </w:r>
            <w:r w:rsidR="00007692">
              <w:rPr>
                <w:rFonts w:ascii="Arial" w:eastAsia="Calibri" w:hAnsi="Arial" w:cs="Arial"/>
                <w:sz w:val="20"/>
                <w:szCs w:val="20"/>
              </w:rPr>
              <w:t>R</w:t>
            </w:r>
            <w:r w:rsidR="00007692" w:rsidRPr="009C4E27">
              <w:rPr>
                <w:rFonts w:ascii="Arial" w:eastAsia="Calibri" w:hAnsi="Arial" w:cs="Arial"/>
                <w:sz w:val="20"/>
                <w:szCs w:val="20"/>
              </w:rPr>
              <w:t xml:space="preserve">aštu patvirtina Sutarties vykdymo išlaidas, jų kainas ir apimtis arba pateikia pastabas. </w:t>
            </w:r>
            <w:r w:rsidR="00007692">
              <w:rPr>
                <w:rFonts w:ascii="Arial" w:eastAsia="Calibri" w:hAnsi="Arial" w:cs="Arial"/>
                <w:sz w:val="20"/>
                <w:szCs w:val="20"/>
              </w:rPr>
              <w:t>Klientui</w:t>
            </w:r>
            <w:r w:rsidR="00007692" w:rsidRPr="009C4E27">
              <w:rPr>
                <w:rFonts w:ascii="Arial" w:eastAsia="Calibri" w:hAnsi="Arial" w:cs="Arial"/>
                <w:sz w:val="20"/>
                <w:szCs w:val="20"/>
              </w:rPr>
              <w:t xml:space="preserve"> paprašius </w:t>
            </w:r>
            <w:r w:rsidR="00007692">
              <w:rPr>
                <w:rFonts w:ascii="Arial" w:eastAsia="Calibri" w:hAnsi="Arial" w:cs="Arial"/>
                <w:sz w:val="20"/>
                <w:szCs w:val="20"/>
              </w:rPr>
              <w:t>Paslaugų teikėjas</w:t>
            </w:r>
            <w:r w:rsidR="00007692" w:rsidRPr="009C4E27">
              <w:rPr>
                <w:rFonts w:ascii="Arial" w:eastAsia="Calibri" w:hAnsi="Arial" w:cs="Arial"/>
                <w:sz w:val="20"/>
                <w:szCs w:val="20"/>
              </w:rPr>
              <w:t xml:space="preserve"> turės pateikti išlaidas ir jų dydį pagrindžiančius dokumentus.</w:t>
            </w:r>
          </w:p>
        </w:tc>
        <w:tc>
          <w:tcPr>
            <w:tcW w:w="4814" w:type="dxa"/>
          </w:tcPr>
          <w:p w14:paraId="2EEEC4EF" w14:textId="74BF4B38" w:rsidR="007E1A46" w:rsidRPr="004B6863" w:rsidRDefault="00A46BED" w:rsidP="00E3214E">
            <w:pPr>
              <w:pStyle w:val="ListParagraph"/>
              <w:tabs>
                <w:tab w:val="left" w:pos="0"/>
                <w:tab w:val="left" w:pos="316"/>
              </w:tabs>
              <w:ind w:left="0"/>
              <w:jc w:val="both"/>
              <w:rPr>
                <w:rFonts w:ascii="Arial" w:hAnsi="Arial" w:cs="Arial"/>
                <w:sz w:val="20"/>
                <w:szCs w:val="20"/>
                <w:lang w:val="en-GB" w:bidi="en-US"/>
              </w:rPr>
            </w:pPr>
            <w:r w:rsidRPr="00D12A78">
              <w:rPr>
                <w:rFonts w:ascii="Arial" w:hAnsi="Arial" w:cs="Arial"/>
                <w:b/>
                <w:bCs/>
                <w:sz w:val="20"/>
                <w:szCs w:val="20"/>
                <w:lang w:val="en-GB" w:bidi="en-US"/>
              </w:rPr>
              <w:t>1</w:t>
            </w:r>
            <w:r w:rsidR="00BE67E5">
              <w:rPr>
                <w:rFonts w:ascii="Arial" w:hAnsi="Arial" w:cs="Arial"/>
                <w:b/>
                <w:bCs/>
                <w:sz w:val="20"/>
                <w:szCs w:val="20"/>
                <w:lang w:val="en-GB" w:bidi="en-US"/>
              </w:rPr>
              <w:t>0</w:t>
            </w:r>
            <w:r w:rsidRPr="00D12A78">
              <w:rPr>
                <w:rFonts w:ascii="Arial" w:hAnsi="Arial" w:cs="Arial"/>
                <w:b/>
                <w:bCs/>
                <w:sz w:val="20"/>
                <w:szCs w:val="20"/>
                <w:lang w:val="en-GB" w:bidi="en-US"/>
              </w:rPr>
              <w:t>.</w:t>
            </w:r>
            <w:r>
              <w:rPr>
                <w:rFonts w:ascii="Arial" w:hAnsi="Arial" w:cs="Arial"/>
                <w:sz w:val="20"/>
                <w:szCs w:val="20"/>
                <w:lang w:val="en-GB" w:bidi="en-US"/>
              </w:rPr>
              <w:t xml:space="preserve"> </w:t>
            </w:r>
            <w:r w:rsidR="004B6863" w:rsidRPr="004B6863">
              <w:rPr>
                <w:rFonts w:ascii="Arial" w:hAnsi="Arial" w:cs="Arial"/>
                <w:sz w:val="20"/>
                <w:szCs w:val="20"/>
                <w:lang w:val="en-GB" w:bidi="en-US"/>
              </w:rPr>
              <w:t xml:space="preserve">The Service Provider shall agree in advance with the Buyer on the future costs of performing the Contract for the entire term of the Contract, </w:t>
            </w:r>
            <w:proofErr w:type="gramStart"/>
            <w:r w:rsidR="004B6863" w:rsidRPr="004B6863">
              <w:rPr>
                <w:rFonts w:ascii="Arial" w:hAnsi="Arial" w:cs="Arial"/>
                <w:sz w:val="20"/>
                <w:szCs w:val="20"/>
                <w:lang w:val="en-GB" w:bidi="en-US"/>
              </w:rPr>
              <w:t>on a monthly basis</w:t>
            </w:r>
            <w:proofErr w:type="gramEnd"/>
            <w:r w:rsidR="004B6863" w:rsidRPr="004B6863">
              <w:rPr>
                <w:rFonts w:ascii="Arial" w:hAnsi="Arial" w:cs="Arial"/>
                <w:sz w:val="20"/>
                <w:szCs w:val="20"/>
                <w:lang w:val="en-GB" w:bidi="en-US"/>
              </w:rPr>
              <w:t xml:space="preserve"> or on a case-by-case basis. The Buyer shall confirm in writing the costs of performing the Contract, their prices and scope, or provide comments. At the </w:t>
            </w:r>
            <w:r w:rsidR="001845CC" w:rsidRPr="004B6863">
              <w:rPr>
                <w:rFonts w:ascii="Arial" w:hAnsi="Arial" w:cs="Arial"/>
                <w:sz w:val="20"/>
                <w:szCs w:val="20"/>
                <w:lang w:val="en-GB" w:bidi="en-US"/>
              </w:rPr>
              <w:t>Buye</w:t>
            </w:r>
            <w:r w:rsidR="001845CC">
              <w:rPr>
                <w:rFonts w:ascii="Arial" w:hAnsi="Arial" w:cs="Arial"/>
                <w:sz w:val="20"/>
                <w:szCs w:val="20"/>
                <w:lang w:val="en-GB" w:bidi="en-US"/>
              </w:rPr>
              <w:t>r</w:t>
            </w:r>
            <w:r w:rsidR="004B6863" w:rsidRPr="004B6863">
              <w:rPr>
                <w:rFonts w:ascii="Arial" w:hAnsi="Arial" w:cs="Arial"/>
                <w:sz w:val="20"/>
                <w:szCs w:val="20"/>
                <w:lang w:val="en-GB" w:bidi="en-US"/>
              </w:rPr>
              <w:t>'s request, the Service Provider shall submit documents justifying the costs and their amount.</w:t>
            </w:r>
          </w:p>
        </w:tc>
      </w:tr>
      <w:tr w:rsidR="007E1A46" w:rsidRPr="007E18D3" w14:paraId="6C087BE5" w14:textId="77777777" w:rsidTr="00313AF3">
        <w:tc>
          <w:tcPr>
            <w:tcW w:w="4814" w:type="dxa"/>
          </w:tcPr>
          <w:p w14:paraId="05AC6EA8" w14:textId="1BF81F5B" w:rsidR="007E1A46" w:rsidRPr="0974CB8F" w:rsidRDefault="00A46BED" w:rsidP="00E3214E">
            <w:pPr>
              <w:pStyle w:val="ListParagraph"/>
              <w:tabs>
                <w:tab w:val="left" w:pos="284"/>
              </w:tabs>
              <w:ind w:left="0"/>
              <w:jc w:val="both"/>
              <w:rPr>
                <w:rFonts w:ascii="Arial" w:hAnsi="Arial" w:cs="Arial"/>
                <w:color w:val="000000" w:themeColor="text1"/>
                <w:sz w:val="20"/>
                <w:szCs w:val="20"/>
              </w:rPr>
            </w:pPr>
            <w:r w:rsidRPr="00D12A78">
              <w:rPr>
                <w:rFonts w:ascii="Arial" w:eastAsia="Calibri" w:hAnsi="Arial" w:cs="Arial"/>
                <w:b/>
                <w:bCs/>
                <w:sz w:val="20"/>
                <w:szCs w:val="20"/>
              </w:rPr>
              <w:lastRenderedPageBreak/>
              <w:t>1</w:t>
            </w:r>
            <w:r w:rsidR="00BE67E5">
              <w:rPr>
                <w:rFonts w:ascii="Arial" w:eastAsia="Calibri" w:hAnsi="Arial" w:cs="Arial"/>
                <w:b/>
                <w:bCs/>
                <w:sz w:val="20"/>
                <w:szCs w:val="20"/>
              </w:rPr>
              <w:t>1</w:t>
            </w:r>
            <w:r w:rsidRPr="00D12A78">
              <w:rPr>
                <w:rFonts w:ascii="Arial" w:eastAsia="Calibri" w:hAnsi="Arial" w:cs="Arial"/>
                <w:b/>
                <w:bCs/>
                <w:sz w:val="20"/>
                <w:szCs w:val="20"/>
              </w:rPr>
              <w:t>.</w:t>
            </w:r>
            <w:r>
              <w:rPr>
                <w:rFonts w:ascii="Arial" w:eastAsia="Calibri" w:hAnsi="Arial" w:cs="Arial"/>
                <w:sz w:val="20"/>
                <w:szCs w:val="20"/>
              </w:rPr>
              <w:t xml:space="preserve"> </w:t>
            </w:r>
            <w:r w:rsidR="00007692" w:rsidRPr="009C4E27">
              <w:rPr>
                <w:rFonts w:ascii="Arial" w:eastAsia="Calibri" w:hAnsi="Arial" w:cs="Arial"/>
                <w:sz w:val="20"/>
                <w:szCs w:val="20"/>
              </w:rPr>
              <w:t xml:space="preserve">Už Sutartyje nenurodytas, tačiau su pirkimo objektu susijusias paslaugas bus apmokėta ne didesnėmis nei rinką atitinkančiomis kainomis. </w:t>
            </w:r>
            <w:r w:rsidR="00007692">
              <w:rPr>
                <w:rFonts w:ascii="Arial" w:eastAsia="Calibri" w:hAnsi="Arial" w:cs="Arial"/>
                <w:sz w:val="20"/>
                <w:szCs w:val="20"/>
              </w:rPr>
              <w:t>Paslaugų teikėjas</w:t>
            </w:r>
            <w:r w:rsidR="00007692" w:rsidRPr="009C4E27">
              <w:rPr>
                <w:rFonts w:ascii="Arial" w:eastAsia="Calibri" w:hAnsi="Arial" w:cs="Arial"/>
                <w:sz w:val="20"/>
                <w:szCs w:val="20"/>
              </w:rPr>
              <w:t xml:space="preserve"> negali įtraukti pelno į su Sutarties vykdymu susijusių išlaidų atlyginimą.</w:t>
            </w:r>
          </w:p>
        </w:tc>
        <w:tc>
          <w:tcPr>
            <w:tcW w:w="4814" w:type="dxa"/>
          </w:tcPr>
          <w:p w14:paraId="431DDF33" w14:textId="7A9BCDBA" w:rsidR="007E1A46" w:rsidRPr="006A68C1" w:rsidRDefault="00A46BED" w:rsidP="00E3214E">
            <w:pPr>
              <w:pStyle w:val="ListParagraph"/>
              <w:tabs>
                <w:tab w:val="left" w:pos="0"/>
                <w:tab w:val="left" w:pos="316"/>
              </w:tabs>
              <w:ind w:left="0"/>
              <w:jc w:val="both"/>
              <w:rPr>
                <w:rFonts w:ascii="Arial" w:hAnsi="Arial" w:cs="Arial"/>
                <w:sz w:val="20"/>
                <w:szCs w:val="20"/>
                <w:lang w:val="en-GB" w:bidi="en-US"/>
              </w:rPr>
            </w:pPr>
            <w:r w:rsidRPr="00D12A78">
              <w:rPr>
                <w:rFonts w:ascii="Arial" w:hAnsi="Arial" w:cs="Arial"/>
                <w:b/>
                <w:bCs/>
                <w:sz w:val="20"/>
                <w:szCs w:val="20"/>
                <w:lang w:val="en-GB" w:bidi="en-US"/>
              </w:rPr>
              <w:t>1</w:t>
            </w:r>
            <w:r w:rsidR="00BE67E5">
              <w:rPr>
                <w:rFonts w:ascii="Arial" w:hAnsi="Arial" w:cs="Arial"/>
                <w:b/>
                <w:bCs/>
                <w:sz w:val="20"/>
                <w:szCs w:val="20"/>
                <w:lang w:val="en-GB" w:bidi="en-US"/>
              </w:rPr>
              <w:t>1</w:t>
            </w:r>
            <w:r w:rsidRPr="00D12A78">
              <w:rPr>
                <w:rFonts w:ascii="Arial" w:hAnsi="Arial" w:cs="Arial"/>
                <w:b/>
                <w:bCs/>
                <w:sz w:val="20"/>
                <w:szCs w:val="20"/>
                <w:lang w:val="en-GB" w:bidi="en-US"/>
              </w:rPr>
              <w:t>.</w:t>
            </w:r>
            <w:r>
              <w:rPr>
                <w:rFonts w:ascii="Arial" w:hAnsi="Arial" w:cs="Arial"/>
                <w:sz w:val="20"/>
                <w:szCs w:val="20"/>
                <w:lang w:val="en-GB" w:bidi="en-US"/>
              </w:rPr>
              <w:t xml:space="preserve"> </w:t>
            </w:r>
            <w:r w:rsidR="006A68C1" w:rsidRPr="006A68C1">
              <w:rPr>
                <w:rFonts w:ascii="Arial" w:hAnsi="Arial" w:cs="Arial"/>
                <w:sz w:val="20"/>
                <w:szCs w:val="20"/>
                <w:lang w:val="en-GB" w:bidi="en-US"/>
              </w:rPr>
              <w:t>Services not specified in the Contract but related to the subject of the purchase shall be paid for at prices not exceeding market prices. The Service Provider may not include profit in the remuneration for expenses related to the performance of the Contract.</w:t>
            </w:r>
          </w:p>
        </w:tc>
      </w:tr>
      <w:tr w:rsidR="00E446B8" w:rsidRPr="007E18D3" w14:paraId="3985F0B0" w14:textId="77777777" w:rsidTr="00313AF3">
        <w:tc>
          <w:tcPr>
            <w:tcW w:w="4814" w:type="dxa"/>
          </w:tcPr>
          <w:p w14:paraId="32261A85" w14:textId="48B34B20" w:rsidR="00E446B8" w:rsidRPr="00BE67E5" w:rsidRDefault="00E446B8" w:rsidP="00E446B8">
            <w:pPr>
              <w:pStyle w:val="ListParagraph"/>
              <w:tabs>
                <w:tab w:val="left" w:pos="284"/>
              </w:tabs>
              <w:ind w:left="0"/>
              <w:jc w:val="both"/>
              <w:rPr>
                <w:rFonts w:ascii="Arial" w:eastAsia="Calibri" w:hAnsi="Arial" w:cs="Arial"/>
                <w:b/>
                <w:bCs/>
                <w:sz w:val="20"/>
                <w:szCs w:val="20"/>
              </w:rPr>
            </w:pPr>
            <w:r w:rsidRPr="00BE67E5">
              <w:rPr>
                <w:rFonts w:ascii="Arial" w:eastAsia="Calibri" w:hAnsi="Arial" w:cs="Arial"/>
                <w:b/>
                <w:bCs/>
                <w:sz w:val="20"/>
                <w:szCs w:val="20"/>
              </w:rPr>
              <w:t>1</w:t>
            </w:r>
            <w:r w:rsidR="00BE67E5">
              <w:rPr>
                <w:rFonts w:ascii="Arial" w:eastAsia="Calibri" w:hAnsi="Arial" w:cs="Arial"/>
                <w:b/>
                <w:bCs/>
                <w:sz w:val="20"/>
                <w:szCs w:val="20"/>
              </w:rPr>
              <w:t>2</w:t>
            </w:r>
            <w:r w:rsidRPr="00BE67E5">
              <w:rPr>
                <w:rFonts w:ascii="Arial" w:eastAsia="Calibri" w:hAnsi="Arial" w:cs="Arial"/>
                <w:b/>
                <w:bCs/>
                <w:sz w:val="20"/>
                <w:szCs w:val="20"/>
              </w:rPr>
              <w:t>.</w:t>
            </w:r>
            <w:r w:rsidRPr="00BE67E5">
              <w:rPr>
                <w:rFonts w:ascii="Arial" w:eastAsia="Calibri" w:hAnsi="Arial" w:cs="Arial"/>
                <w:sz w:val="20"/>
                <w:szCs w:val="20"/>
              </w:rPr>
              <w:t xml:space="preserve"> Atlygintinos Sutarties vykdymo išlaidos negalės viršyti 10 % (dešimt procentų)</w:t>
            </w:r>
            <w:r w:rsidRPr="00BE67E5">
              <w:rPr>
                <w:rFonts w:ascii="Arial" w:eastAsia="Calibri" w:hAnsi="Arial" w:cs="Arial"/>
                <w:color w:val="FF0000"/>
                <w:sz w:val="20"/>
                <w:szCs w:val="20"/>
              </w:rPr>
              <w:t xml:space="preserve"> </w:t>
            </w:r>
            <w:r w:rsidRPr="00BE67E5">
              <w:rPr>
                <w:rFonts w:ascii="Arial" w:eastAsia="Calibri" w:hAnsi="Arial" w:cs="Arial"/>
                <w:sz w:val="20"/>
                <w:szCs w:val="20"/>
              </w:rPr>
              <w:t xml:space="preserve">nuo bendros Sutarties kainos, nurodytos Sutarties 4.1 punkte. </w:t>
            </w:r>
          </w:p>
        </w:tc>
        <w:tc>
          <w:tcPr>
            <w:tcW w:w="4814" w:type="dxa"/>
          </w:tcPr>
          <w:p w14:paraId="7AD431C3" w14:textId="78D107E3" w:rsidR="00E446B8" w:rsidRPr="00BE67E5" w:rsidRDefault="00E446B8" w:rsidP="00E446B8">
            <w:pPr>
              <w:pStyle w:val="ListParagraph"/>
              <w:tabs>
                <w:tab w:val="left" w:pos="0"/>
                <w:tab w:val="left" w:pos="316"/>
              </w:tabs>
              <w:ind w:left="0"/>
              <w:jc w:val="both"/>
              <w:rPr>
                <w:rFonts w:ascii="Arial" w:hAnsi="Arial" w:cs="Arial"/>
                <w:b/>
                <w:bCs/>
                <w:sz w:val="20"/>
                <w:szCs w:val="20"/>
                <w:lang w:val="en-GB" w:bidi="en-US"/>
              </w:rPr>
            </w:pPr>
            <w:r w:rsidRPr="00BE67E5">
              <w:rPr>
                <w:rFonts w:ascii="Arial" w:hAnsi="Arial" w:cs="Arial"/>
                <w:b/>
                <w:bCs/>
                <w:sz w:val="20"/>
                <w:szCs w:val="20"/>
                <w:lang w:val="en-GB"/>
              </w:rPr>
              <w:t>1</w:t>
            </w:r>
            <w:r w:rsidR="00BE67E5">
              <w:rPr>
                <w:rFonts w:ascii="Arial" w:hAnsi="Arial" w:cs="Arial"/>
                <w:b/>
                <w:bCs/>
                <w:sz w:val="20"/>
                <w:szCs w:val="20"/>
                <w:lang w:val="en-GB"/>
              </w:rPr>
              <w:t>2</w:t>
            </w:r>
            <w:r w:rsidRPr="00BE67E5">
              <w:rPr>
                <w:rFonts w:ascii="Arial" w:hAnsi="Arial" w:cs="Arial"/>
                <w:b/>
                <w:bCs/>
                <w:sz w:val="20"/>
                <w:szCs w:val="20"/>
                <w:lang w:val="en-GB"/>
              </w:rPr>
              <w:t xml:space="preserve">. </w:t>
            </w:r>
            <w:r w:rsidRPr="00BE67E5">
              <w:rPr>
                <w:rFonts w:ascii="Arial" w:hAnsi="Arial" w:cs="Arial"/>
                <w:sz w:val="20"/>
                <w:szCs w:val="20"/>
                <w:lang w:val="en-GB"/>
              </w:rPr>
              <w:t>The reimbursable costs of performing the Contract may not exceed 10% (ten percent) of the total price of the Contract specified in Clause 4.1 of the Contract.</w:t>
            </w:r>
          </w:p>
        </w:tc>
      </w:tr>
      <w:tr w:rsidR="00E446B8" w:rsidRPr="007E18D3" w14:paraId="2F233382" w14:textId="77777777" w:rsidTr="00313AF3">
        <w:tc>
          <w:tcPr>
            <w:tcW w:w="4814" w:type="dxa"/>
          </w:tcPr>
          <w:p w14:paraId="1C85EE43" w14:textId="5E3EB7BB" w:rsidR="00E446B8" w:rsidRPr="0974CB8F" w:rsidRDefault="00E446B8" w:rsidP="00E446B8">
            <w:pPr>
              <w:pStyle w:val="ListParagraph"/>
              <w:tabs>
                <w:tab w:val="left" w:pos="284"/>
              </w:tabs>
              <w:ind w:left="0"/>
              <w:jc w:val="both"/>
              <w:rPr>
                <w:rFonts w:ascii="Arial" w:hAnsi="Arial" w:cs="Arial"/>
                <w:color w:val="000000" w:themeColor="text1"/>
                <w:sz w:val="20"/>
                <w:szCs w:val="20"/>
              </w:rPr>
            </w:pPr>
            <w:r w:rsidRPr="00D12A78">
              <w:rPr>
                <w:rFonts w:ascii="Arial" w:eastAsia="Calibri" w:hAnsi="Arial" w:cs="Arial"/>
                <w:b/>
                <w:bCs/>
                <w:sz w:val="20"/>
                <w:szCs w:val="20"/>
              </w:rPr>
              <w:t>1</w:t>
            </w:r>
            <w:r w:rsidR="00BE67E5">
              <w:rPr>
                <w:rFonts w:ascii="Arial" w:eastAsia="Calibri" w:hAnsi="Arial" w:cs="Arial"/>
                <w:b/>
                <w:bCs/>
                <w:sz w:val="20"/>
                <w:szCs w:val="20"/>
              </w:rPr>
              <w:t>3</w:t>
            </w:r>
            <w:r w:rsidRPr="00D12A78">
              <w:rPr>
                <w:rFonts w:ascii="Arial" w:eastAsia="Calibri" w:hAnsi="Arial" w:cs="Arial"/>
                <w:b/>
                <w:bCs/>
                <w:sz w:val="20"/>
                <w:szCs w:val="20"/>
              </w:rPr>
              <w:t>.</w:t>
            </w:r>
            <w:r>
              <w:rPr>
                <w:rFonts w:ascii="Arial" w:eastAsia="Calibri" w:hAnsi="Arial" w:cs="Arial"/>
                <w:sz w:val="20"/>
                <w:szCs w:val="20"/>
              </w:rPr>
              <w:t xml:space="preserve"> </w:t>
            </w:r>
            <w:r w:rsidRPr="009C4E27">
              <w:rPr>
                <w:rFonts w:ascii="Arial" w:eastAsia="Calibri" w:hAnsi="Arial" w:cs="Arial"/>
                <w:sz w:val="20"/>
                <w:szCs w:val="20"/>
              </w:rPr>
              <w:t xml:space="preserve">Visais atvejais perkamų </w:t>
            </w:r>
            <w:r>
              <w:rPr>
                <w:rFonts w:ascii="Arial" w:eastAsia="Calibri" w:hAnsi="Arial" w:cs="Arial"/>
                <w:sz w:val="20"/>
                <w:szCs w:val="20"/>
              </w:rPr>
              <w:t>Paslaugų</w:t>
            </w:r>
            <w:r w:rsidRPr="009C4E27">
              <w:rPr>
                <w:rFonts w:ascii="Arial" w:eastAsia="Calibri" w:hAnsi="Arial" w:cs="Arial"/>
                <w:sz w:val="20"/>
                <w:szCs w:val="20"/>
              </w:rPr>
              <w:t xml:space="preserve"> ir Sutarties vykdymo </w:t>
            </w:r>
            <w:r w:rsidRPr="00007692">
              <w:rPr>
                <w:rFonts w:ascii="Arial" w:eastAsia="Calibri" w:hAnsi="Arial" w:cs="Arial"/>
                <w:sz w:val="20"/>
                <w:szCs w:val="20"/>
              </w:rPr>
              <w:t>išlaidų suma Sutarties galiojimo metu negalės viršyti Sutarties 4 punkte nurodytos Sutarties kainos.</w:t>
            </w:r>
          </w:p>
        </w:tc>
        <w:tc>
          <w:tcPr>
            <w:tcW w:w="4814" w:type="dxa"/>
          </w:tcPr>
          <w:p w14:paraId="591253BC" w14:textId="6042466B" w:rsidR="00E446B8" w:rsidRPr="003D156C" w:rsidRDefault="00E446B8" w:rsidP="00E446B8">
            <w:pPr>
              <w:pStyle w:val="ListParagraph"/>
              <w:tabs>
                <w:tab w:val="left" w:pos="0"/>
                <w:tab w:val="left" w:pos="316"/>
              </w:tabs>
              <w:ind w:left="0"/>
              <w:jc w:val="both"/>
              <w:rPr>
                <w:rFonts w:ascii="Arial" w:hAnsi="Arial" w:cs="Arial"/>
                <w:sz w:val="20"/>
                <w:szCs w:val="20"/>
                <w:lang w:val="en-GB" w:bidi="en-US"/>
              </w:rPr>
            </w:pPr>
            <w:r w:rsidRPr="00D12A78">
              <w:rPr>
                <w:rFonts w:ascii="Arial" w:hAnsi="Arial" w:cs="Arial"/>
                <w:b/>
                <w:bCs/>
                <w:sz w:val="20"/>
                <w:szCs w:val="20"/>
                <w:lang w:val="en-GB" w:bidi="en-US"/>
              </w:rPr>
              <w:t>1</w:t>
            </w:r>
            <w:r w:rsidR="00BE67E5">
              <w:rPr>
                <w:rFonts w:ascii="Arial" w:hAnsi="Arial" w:cs="Arial"/>
                <w:b/>
                <w:bCs/>
                <w:sz w:val="20"/>
                <w:szCs w:val="20"/>
                <w:lang w:val="en-GB" w:bidi="en-US"/>
              </w:rPr>
              <w:t>3</w:t>
            </w:r>
            <w:r>
              <w:rPr>
                <w:rFonts w:ascii="Arial" w:hAnsi="Arial" w:cs="Arial"/>
                <w:b/>
                <w:bCs/>
                <w:sz w:val="20"/>
                <w:szCs w:val="20"/>
                <w:lang w:val="en-GB" w:bidi="en-US"/>
              </w:rPr>
              <w:t>.</w:t>
            </w:r>
            <w:r>
              <w:rPr>
                <w:rFonts w:ascii="Arial" w:hAnsi="Arial" w:cs="Arial"/>
                <w:sz w:val="20"/>
                <w:szCs w:val="20"/>
                <w:lang w:val="en-GB" w:bidi="en-US"/>
              </w:rPr>
              <w:t xml:space="preserve"> </w:t>
            </w:r>
            <w:r w:rsidRPr="003D156C">
              <w:rPr>
                <w:rFonts w:ascii="Arial" w:hAnsi="Arial" w:cs="Arial"/>
                <w:sz w:val="20"/>
                <w:szCs w:val="20"/>
                <w:lang w:val="en-GB" w:bidi="en-US"/>
              </w:rPr>
              <w:t>In all cases, the total amount of the Services purchased and the costs of performing the Contract during the term of the Contract may not exceed the price of the Contract specified in Clause 4 of the Contract.</w:t>
            </w:r>
          </w:p>
        </w:tc>
      </w:tr>
      <w:tr w:rsidR="00E446B8" w:rsidRPr="007E18D3" w14:paraId="7B4373D9" w14:textId="77777777" w:rsidTr="00313AF3">
        <w:tc>
          <w:tcPr>
            <w:tcW w:w="4814" w:type="dxa"/>
          </w:tcPr>
          <w:p w14:paraId="08F6893E" w14:textId="13F785D0" w:rsidR="00E446B8" w:rsidRPr="00866172" w:rsidRDefault="00E446B8" w:rsidP="00E446B8">
            <w:pPr>
              <w:pStyle w:val="ListParagraph"/>
              <w:tabs>
                <w:tab w:val="left" w:pos="284"/>
              </w:tabs>
              <w:ind w:left="0"/>
              <w:jc w:val="both"/>
              <w:rPr>
                <w:rFonts w:ascii="Arial" w:hAnsi="Arial" w:cs="Arial"/>
                <w:sz w:val="20"/>
                <w:szCs w:val="20"/>
              </w:rPr>
            </w:pPr>
            <w:r w:rsidRPr="00866172">
              <w:rPr>
                <w:rFonts w:ascii="Arial" w:hAnsi="Arial" w:cs="Arial"/>
                <w:b/>
                <w:bCs/>
                <w:sz w:val="20"/>
                <w:szCs w:val="20"/>
              </w:rPr>
              <w:t>1</w:t>
            </w:r>
            <w:r>
              <w:rPr>
                <w:rFonts w:ascii="Arial" w:hAnsi="Arial" w:cs="Arial"/>
                <w:b/>
                <w:bCs/>
                <w:sz w:val="20"/>
                <w:szCs w:val="20"/>
              </w:rPr>
              <w:t>4</w:t>
            </w:r>
            <w:r w:rsidRPr="00866172">
              <w:rPr>
                <w:rFonts w:ascii="Arial" w:hAnsi="Arial" w:cs="Arial"/>
                <w:b/>
                <w:bCs/>
                <w:sz w:val="20"/>
                <w:szCs w:val="20"/>
              </w:rPr>
              <w:t>.</w:t>
            </w:r>
            <w:r w:rsidRPr="00866172">
              <w:rPr>
                <w:rFonts w:ascii="Arial" w:hAnsi="Arial" w:cs="Arial"/>
                <w:sz w:val="20"/>
                <w:szCs w:val="20"/>
              </w:rPr>
              <w:t xml:space="preserve"> Sutartis įsigalioja </w:t>
            </w:r>
            <w:sdt>
              <w:sdtPr>
                <w:rPr>
                  <w:rFonts w:ascii="Arial" w:hAnsi="Arial" w:cs="Arial"/>
                  <w:sz w:val="20"/>
                  <w:szCs w:val="20"/>
                </w:rPr>
                <w:id w:val="992380375"/>
                <w:placeholder>
                  <w:docPart w:val="5F65027E854C4EE7BDB9B08ECA1AA4C0"/>
                </w:placeholder>
                <w:comboBox>
                  <w:listItem w:value="[Pasirinkite]"/>
                  <w:listItem w:displayText="nuo jos pasirašymo dienos" w:value="nuo jos pasirašymo dienos"/>
                  <w:listItem w:displayText="nuo Sutarties įvykdymo užtikrinimo Pirkėjui pateikimo dienos" w:value="nuo Sutarties įvykdymo užtikrinimo Pirkėjui pateikimo dienos"/>
                </w:comboBox>
              </w:sdtPr>
              <w:sdtEndPr/>
              <w:sdtContent>
                <w:r w:rsidRPr="00866172">
                  <w:rPr>
                    <w:rFonts w:ascii="Arial" w:hAnsi="Arial" w:cs="Arial"/>
                    <w:sz w:val="20"/>
                    <w:szCs w:val="20"/>
                  </w:rPr>
                  <w:t>nuo jos pasirašymo dienos</w:t>
                </w:r>
              </w:sdtContent>
            </w:sdt>
            <w:r w:rsidRPr="00866172">
              <w:rPr>
                <w:rFonts w:ascii="Arial" w:hAnsi="Arial" w:cs="Arial"/>
                <w:sz w:val="20"/>
                <w:szCs w:val="20"/>
              </w:rPr>
              <w:t xml:space="preserve"> ir galioja iki 2030 metų rugpjūčio 1 d.</w:t>
            </w:r>
          </w:p>
        </w:tc>
        <w:tc>
          <w:tcPr>
            <w:tcW w:w="4814" w:type="dxa"/>
          </w:tcPr>
          <w:p w14:paraId="74FBCF0F" w14:textId="21676F67" w:rsidR="00E446B8" w:rsidRPr="00866172" w:rsidRDefault="00E446B8" w:rsidP="00E446B8">
            <w:pPr>
              <w:pStyle w:val="ListParagraph"/>
              <w:tabs>
                <w:tab w:val="left" w:pos="0"/>
                <w:tab w:val="left" w:pos="299"/>
              </w:tabs>
              <w:ind w:left="0"/>
              <w:jc w:val="both"/>
              <w:rPr>
                <w:rFonts w:ascii="Arial" w:hAnsi="Arial" w:cs="Arial"/>
                <w:sz w:val="20"/>
                <w:szCs w:val="20"/>
                <w:lang w:val="en-GB"/>
              </w:rPr>
            </w:pPr>
            <w:r w:rsidRPr="00866172">
              <w:rPr>
                <w:rFonts w:ascii="Arial" w:eastAsia="Arial" w:hAnsi="Arial" w:cs="Arial"/>
                <w:b/>
                <w:bCs/>
                <w:sz w:val="20"/>
                <w:szCs w:val="20"/>
                <w:lang w:val="en-GB"/>
              </w:rPr>
              <w:t>1</w:t>
            </w:r>
            <w:r>
              <w:rPr>
                <w:rFonts w:ascii="Arial" w:eastAsia="Arial" w:hAnsi="Arial" w:cs="Arial"/>
                <w:b/>
                <w:bCs/>
                <w:sz w:val="20"/>
                <w:szCs w:val="20"/>
                <w:lang w:val="en-GB"/>
              </w:rPr>
              <w:t>4</w:t>
            </w:r>
            <w:r w:rsidRPr="00866172">
              <w:rPr>
                <w:rFonts w:ascii="Arial" w:eastAsia="Arial" w:hAnsi="Arial" w:cs="Arial"/>
                <w:b/>
                <w:bCs/>
                <w:sz w:val="20"/>
                <w:szCs w:val="20"/>
                <w:lang w:val="en-GB"/>
              </w:rPr>
              <w:t>.</w:t>
            </w:r>
            <w:r w:rsidRPr="00866172">
              <w:rPr>
                <w:rFonts w:ascii="Arial" w:eastAsia="Arial" w:hAnsi="Arial" w:cs="Arial"/>
                <w:sz w:val="20"/>
                <w:szCs w:val="20"/>
                <w:lang w:val="en-GB"/>
              </w:rPr>
              <w:t xml:space="preserve"> The Contract shall enter into force</w:t>
            </w:r>
            <w:r w:rsidRPr="00866172">
              <w:rPr>
                <w:rFonts w:ascii="Arial" w:hAnsi="Arial" w:cs="Arial"/>
                <w:sz w:val="20"/>
                <w:szCs w:val="20"/>
                <w:lang w:val="en-GB"/>
              </w:rPr>
              <w:t xml:space="preserve"> </w:t>
            </w:r>
            <w:sdt>
              <w:sdtPr>
                <w:rPr>
                  <w:rFonts w:ascii="Arial" w:hAnsi="Arial" w:cs="Arial"/>
                  <w:sz w:val="20"/>
                  <w:szCs w:val="20"/>
                  <w:lang w:val="en-GB"/>
                </w:rPr>
                <w:id w:val="12276335"/>
                <w:placeholder>
                  <w:docPart w:val="D515ABEDB0BA4441B7D1FA5E5A292B66"/>
                </w:placeholder>
                <w:comboBox>
                  <w:listItem w:value="[Pasirinkite]"/>
                  <w:listItem w:displayText="from the date of its signing" w:value="from the date of its signing"/>
                  <w:listItem w:displayText="from the date of provision of the Contract Security" w:value="from the date of provision of the Contract Security"/>
                </w:comboBox>
              </w:sdtPr>
              <w:sdtEndPr/>
              <w:sdtContent>
                <w:r w:rsidRPr="00866172">
                  <w:rPr>
                    <w:rFonts w:ascii="Arial" w:hAnsi="Arial" w:cs="Arial"/>
                    <w:sz w:val="20"/>
                    <w:szCs w:val="20"/>
                    <w:lang w:val="en-GB"/>
                  </w:rPr>
                  <w:t>from the date of its signing</w:t>
                </w:r>
              </w:sdtContent>
            </w:sdt>
            <w:r w:rsidRPr="00866172">
              <w:rPr>
                <w:rFonts w:ascii="Arial" w:eastAsia="Arial" w:hAnsi="Arial" w:cs="Arial"/>
                <w:sz w:val="20"/>
                <w:szCs w:val="20"/>
                <w:lang w:val="en-GB"/>
              </w:rPr>
              <w:t>: and shall remain in force until 1</w:t>
            </w:r>
            <w:r w:rsidRPr="00866172">
              <w:rPr>
                <w:rFonts w:ascii="Arial" w:eastAsia="Arial" w:hAnsi="Arial" w:cs="Arial"/>
                <w:sz w:val="20"/>
                <w:szCs w:val="20"/>
                <w:vertAlign w:val="superscript"/>
                <w:lang w:val="en-GB"/>
              </w:rPr>
              <w:t>st</w:t>
            </w:r>
            <w:r w:rsidRPr="00866172">
              <w:rPr>
                <w:rFonts w:ascii="Arial" w:eastAsia="Arial" w:hAnsi="Arial" w:cs="Arial"/>
                <w:sz w:val="20"/>
                <w:szCs w:val="20"/>
                <w:lang w:val="en-GB"/>
              </w:rPr>
              <w:t xml:space="preserve"> of </w:t>
            </w:r>
            <w:proofErr w:type="gramStart"/>
            <w:r w:rsidRPr="00866172">
              <w:rPr>
                <w:rFonts w:ascii="Arial" w:eastAsia="Arial" w:hAnsi="Arial" w:cs="Arial"/>
                <w:sz w:val="20"/>
                <w:szCs w:val="20"/>
                <w:lang w:val="en-GB"/>
              </w:rPr>
              <w:t>August,</w:t>
            </w:r>
            <w:proofErr w:type="gramEnd"/>
            <w:r w:rsidRPr="00866172">
              <w:rPr>
                <w:rFonts w:ascii="Arial" w:eastAsia="Arial" w:hAnsi="Arial" w:cs="Arial"/>
                <w:sz w:val="20"/>
                <w:szCs w:val="20"/>
                <w:lang w:val="en-GB"/>
              </w:rPr>
              <w:t xml:space="preserve"> 2030.</w:t>
            </w:r>
          </w:p>
        </w:tc>
      </w:tr>
      <w:tr w:rsidR="00E446B8" w:rsidRPr="007E18D3" w14:paraId="3A9F6ECA" w14:textId="77777777" w:rsidTr="00313AF3">
        <w:tc>
          <w:tcPr>
            <w:tcW w:w="4814" w:type="dxa"/>
          </w:tcPr>
          <w:p w14:paraId="0217D9EA" w14:textId="0D9ED5B3" w:rsidR="00E446B8" w:rsidRPr="00174BAC" w:rsidRDefault="00E446B8" w:rsidP="00E446B8">
            <w:pPr>
              <w:pStyle w:val="ListParagraph"/>
              <w:tabs>
                <w:tab w:val="left" w:pos="284"/>
              </w:tabs>
              <w:spacing w:after="160" w:line="259" w:lineRule="auto"/>
              <w:ind w:left="0"/>
              <w:jc w:val="both"/>
              <w:rPr>
                <w:rFonts w:ascii="Arial" w:hAnsi="Arial" w:cs="Arial"/>
                <w:sz w:val="20"/>
                <w:szCs w:val="20"/>
              </w:rPr>
            </w:pPr>
            <w:r>
              <w:rPr>
                <w:rFonts w:ascii="Arial" w:hAnsi="Arial" w:cs="Arial"/>
                <w:b/>
                <w:bCs/>
                <w:sz w:val="20"/>
                <w:szCs w:val="20"/>
              </w:rPr>
              <w:t>15</w:t>
            </w:r>
            <w:r w:rsidRPr="00174BAC">
              <w:rPr>
                <w:rFonts w:ascii="Arial" w:hAnsi="Arial" w:cs="Arial"/>
                <w:b/>
                <w:bCs/>
                <w:sz w:val="20"/>
                <w:szCs w:val="20"/>
              </w:rPr>
              <w:t>.</w:t>
            </w:r>
            <w:r w:rsidRPr="00174BAC">
              <w:rPr>
                <w:rFonts w:ascii="Arial" w:hAnsi="Arial" w:cs="Arial"/>
                <w:sz w:val="20"/>
                <w:szCs w:val="20"/>
              </w:rPr>
              <w:t xml:space="preserve"> Paslaugų kokybė turi atitikti Techninėje specifikacijoje nurodytus reikalavimus ir teisės aktų, reglamentuojančių Paslaugų kokybės, saugos, tiekimo reikalavimus bei standartus. Paslaugų trūkumais laikomi neatitikimai nurodytų dokumentų reikalavimams. </w:t>
            </w:r>
          </w:p>
        </w:tc>
        <w:tc>
          <w:tcPr>
            <w:tcW w:w="4814" w:type="dxa"/>
          </w:tcPr>
          <w:p w14:paraId="680FA0F9" w14:textId="34424976" w:rsidR="00E446B8" w:rsidRPr="000C568A" w:rsidRDefault="00E446B8" w:rsidP="00E446B8">
            <w:pPr>
              <w:pStyle w:val="ListParagraph"/>
              <w:tabs>
                <w:tab w:val="left" w:pos="0"/>
                <w:tab w:val="left" w:pos="31"/>
                <w:tab w:val="left" w:pos="322"/>
              </w:tabs>
              <w:ind w:left="0"/>
              <w:jc w:val="both"/>
              <w:rPr>
                <w:rFonts w:ascii="Arial" w:hAnsi="Arial" w:cs="Arial"/>
                <w:sz w:val="20"/>
                <w:szCs w:val="20"/>
                <w:lang w:val="en-GB"/>
              </w:rPr>
            </w:pPr>
            <w:r>
              <w:rPr>
                <w:rFonts w:ascii="Arial" w:hAnsi="Arial" w:cs="Arial"/>
                <w:b/>
                <w:bCs/>
                <w:sz w:val="20"/>
                <w:szCs w:val="20"/>
                <w:lang w:val="en-GB"/>
              </w:rPr>
              <w:t>15</w:t>
            </w:r>
            <w:r w:rsidRPr="000C568A">
              <w:rPr>
                <w:rFonts w:ascii="Arial" w:hAnsi="Arial" w:cs="Arial"/>
                <w:b/>
                <w:bCs/>
                <w:sz w:val="20"/>
                <w:szCs w:val="20"/>
                <w:lang w:val="en-GB"/>
              </w:rPr>
              <w:t>.</w:t>
            </w:r>
            <w:r w:rsidRPr="000C568A">
              <w:rPr>
                <w:rFonts w:ascii="Arial" w:hAnsi="Arial" w:cs="Arial"/>
                <w:sz w:val="20"/>
                <w:szCs w:val="20"/>
                <w:lang w:val="en-GB"/>
              </w:rPr>
              <w:t xml:space="preserve"> The quality of Services must comply with the requirements specified in the Technical Specification and the laws and regulations governing the quality, safety, and supply requirements and standards for Services. Non-compliance with the requirements of the specified documents shall be considered a defect in the Services. </w:t>
            </w:r>
          </w:p>
        </w:tc>
      </w:tr>
      <w:tr w:rsidR="00E446B8" w:rsidRPr="007E18D3" w14:paraId="153DF037" w14:textId="77777777" w:rsidTr="00313AF3">
        <w:tc>
          <w:tcPr>
            <w:tcW w:w="4814" w:type="dxa"/>
          </w:tcPr>
          <w:p w14:paraId="5B9EB9A0" w14:textId="5DA420C5" w:rsidR="00E446B8" w:rsidRPr="007E18D3" w:rsidRDefault="00E446B8" w:rsidP="00E446B8">
            <w:pPr>
              <w:pStyle w:val="ListParagraph"/>
              <w:tabs>
                <w:tab w:val="left" w:pos="284"/>
              </w:tabs>
              <w:ind w:left="0"/>
              <w:jc w:val="both"/>
              <w:rPr>
                <w:rFonts w:ascii="Arial" w:hAnsi="Arial" w:cs="Arial"/>
                <w:sz w:val="20"/>
                <w:szCs w:val="20"/>
              </w:rPr>
            </w:pPr>
            <w:r>
              <w:rPr>
                <w:rFonts w:ascii="Arial" w:hAnsi="Arial" w:cs="Arial"/>
                <w:b/>
                <w:bCs/>
                <w:sz w:val="20"/>
                <w:szCs w:val="20"/>
                <w:lang w:val="en-GB"/>
              </w:rPr>
              <w:t>16</w:t>
            </w:r>
            <w:r w:rsidRPr="007E18D3">
              <w:rPr>
                <w:rFonts w:ascii="Arial" w:hAnsi="Arial" w:cs="Arial"/>
                <w:b/>
                <w:bCs/>
                <w:sz w:val="20"/>
                <w:szCs w:val="20"/>
              </w:rPr>
              <w:t>.</w:t>
            </w:r>
            <w:r w:rsidRPr="007E18D3">
              <w:rPr>
                <w:rFonts w:ascii="Arial" w:hAnsi="Arial" w:cs="Arial"/>
                <w:sz w:val="20"/>
                <w:szCs w:val="20"/>
              </w:rPr>
              <w:t xml:space="preserve"> Paslaugų trūkumai šalinami Paslaugų teikėjo sąskaita, Techninėje specifikacijoje bei Sutartyje nustatyta tvarka ir terminais. Netesybos už trūkumų nepašalinimą nustatytu terminu taikomos po Paslaugų suteikimo. Iki Paslaugų perdavim</w:t>
            </w:r>
            <w:r>
              <w:rPr>
                <w:rFonts w:ascii="Arial" w:hAnsi="Arial" w:cs="Arial"/>
                <w:sz w:val="20"/>
                <w:szCs w:val="20"/>
              </w:rPr>
              <w:t>o</w:t>
            </w:r>
            <w:r w:rsidRPr="007E18D3">
              <w:rPr>
                <w:rFonts w:ascii="Arial" w:hAnsi="Arial" w:cs="Arial"/>
                <w:sz w:val="20"/>
                <w:szCs w:val="20"/>
              </w:rPr>
              <w:t>, nustačius trūkumus, jie šalinami Paslaugų teikėjo lėšomis per Techninėje specifikacijoje nustatytą terminą, Paslaugų teikėjui vėluojant ištaisyti trūkumus, netesybos netaikomos, tačiau tokiu atveju netesybos taikomos už vėlavimą Sutartyje nustatytu terminu suteikti Paslaugas, atitinkančias visus Pirkimo sąlygų reikalavimus.</w:t>
            </w:r>
          </w:p>
        </w:tc>
        <w:tc>
          <w:tcPr>
            <w:tcW w:w="4814" w:type="dxa"/>
          </w:tcPr>
          <w:p w14:paraId="7344109B" w14:textId="6D1789AF" w:rsidR="00E446B8" w:rsidRPr="000C568A" w:rsidRDefault="00E446B8" w:rsidP="00E446B8">
            <w:pPr>
              <w:pStyle w:val="ListParagraph"/>
              <w:tabs>
                <w:tab w:val="left" w:pos="0"/>
                <w:tab w:val="left" w:pos="31"/>
                <w:tab w:val="left" w:pos="322"/>
              </w:tabs>
              <w:ind w:left="0"/>
              <w:jc w:val="both"/>
              <w:rPr>
                <w:rFonts w:ascii="Arial" w:hAnsi="Arial" w:cs="Arial"/>
                <w:sz w:val="20"/>
                <w:szCs w:val="20"/>
                <w:lang w:val="en-GB"/>
              </w:rPr>
            </w:pPr>
            <w:r>
              <w:rPr>
                <w:rFonts w:ascii="Arial" w:hAnsi="Arial" w:cs="Arial"/>
                <w:b/>
                <w:bCs/>
                <w:sz w:val="20"/>
                <w:szCs w:val="20"/>
                <w:lang w:val="en-GB"/>
              </w:rPr>
              <w:t>16</w:t>
            </w:r>
            <w:r w:rsidRPr="000C568A">
              <w:rPr>
                <w:rFonts w:ascii="Arial" w:hAnsi="Arial" w:cs="Arial"/>
                <w:b/>
                <w:bCs/>
                <w:sz w:val="20"/>
                <w:szCs w:val="20"/>
                <w:lang w:val="en-GB"/>
              </w:rPr>
              <w:t>.</w:t>
            </w:r>
            <w:r w:rsidRPr="000C568A">
              <w:rPr>
                <w:rFonts w:ascii="Arial" w:hAnsi="Arial" w:cs="Arial"/>
                <w:sz w:val="20"/>
                <w:szCs w:val="20"/>
                <w:lang w:val="en-GB"/>
              </w:rPr>
              <w:t xml:space="preserve"> Defects in the Services shall be remedied at the expense of the Service Provider in accordance with the procedure and terms set forth in the Technical Specification and the Contract. Penalties for failure to remedy defects within the specified time limit shall apply after the Services have been provided. Prior to the transfer of the Services if deficiencies are identified, they shall be remedied at the expense of the Service Provider within the time limit specified in the Technical Specification. If the Service Provider is late in rectifying the defects, no penalties shall apply, but in such a case, penalties shall apply for the delay in providing the Services that meet all the requirements of the Procurement Conditions within the time limit specified in the Contract.</w:t>
            </w:r>
          </w:p>
        </w:tc>
      </w:tr>
      <w:tr w:rsidR="00E446B8" w:rsidRPr="007E18D3" w14:paraId="1915AE70" w14:textId="77777777" w:rsidTr="00313AF3">
        <w:tc>
          <w:tcPr>
            <w:tcW w:w="4814" w:type="dxa"/>
          </w:tcPr>
          <w:p w14:paraId="7B69878F" w14:textId="54BDB30B" w:rsidR="00E446B8" w:rsidRPr="009A0705" w:rsidRDefault="00E446B8" w:rsidP="00E446B8">
            <w:pPr>
              <w:pStyle w:val="ListParagraph"/>
              <w:tabs>
                <w:tab w:val="left" w:pos="284"/>
              </w:tabs>
              <w:ind w:left="0"/>
              <w:jc w:val="both"/>
              <w:rPr>
                <w:rFonts w:ascii="Arial" w:hAnsi="Arial" w:cs="Arial"/>
                <w:sz w:val="20"/>
                <w:szCs w:val="20"/>
              </w:rPr>
            </w:pPr>
            <w:r>
              <w:rPr>
                <w:rFonts w:ascii="Arial" w:hAnsi="Arial" w:cs="Arial"/>
                <w:b/>
                <w:bCs/>
                <w:sz w:val="20"/>
                <w:szCs w:val="20"/>
              </w:rPr>
              <w:t>17</w:t>
            </w:r>
            <w:r w:rsidRPr="009A0705">
              <w:rPr>
                <w:rFonts w:ascii="Arial" w:hAnsi="Arial" w:cs="Arial"/>
                <w:b/>
                <w:bCs/>
                <w:sz w:val="20"/>
                <w:szCs w:val="20"/>
              </w:rPr>
              <w:t>.</w:t>
            </w:r>
            <w:r w:rsidRPr="009A0705">
              <w:rPr>
                <w:rFonts w:ascii="Arial" w:hAnsi="Arial" w:cs="Arial"/>
                <w:sz w:val="20"/>
                <w:szCs w:val="20"/>
              </w:rPr>
              <w:t xml:space="preserve"> Už nustatytų trūkumų nepašalinimą per Sutarties 2</w:t>
            </w:r>
            <w:r>
              <w:rPr>
                <w:rFonts w:ascii="Arial" w:hAnsi="Arial" w:cs="Arial"/>
                <w:sz w:val="20"/>
                <w:szCs w:val="20"/>
              </w:rPr>
              <w:t>0</w:t>
            </w:r>
            <w:r w:rsidRPr="009A0705">
              <w:rPr>
                <w:rFonts w:ascii="Arial" w:hAnsi="Arial" w:cs="Arial"/>
                <w:sz w:val="20"/>
                <w:szCs w:val="20"/>
              </w:rPr>
              <w:t xml:space="preserve"> punkte nustatytą terminą Paslaugų teikėjas, Klientui pareikalavus, moka Klientui </w:t>
            </w:r>
            <w:r>
              <w:rPr>
                <w:rFonts w:ascii="Arial" w:hAnsi="Arial" w:cs="Arial"/>
                <w:sz w:val="20"/>
                <w:szCs w:val="20"/>
              </w:rPr>
              <w:t xml:space="preserve">5,00 EUR (penkių eurų) </w:t>
            </w:r>
            <w:r w:rsidRPr="009A0705">
              <w:rPr>
                <w:rFonts w:ascii="Arial" w:hAnsi="Arial" w:cs="Arial"/>
                <w:sz w:val="20"/>
                <w:szCs w:val="20"/>
              </w:rPr>
              <w:t>dydžio baudą už kiekvieną uždelstą kalendorinę dieną.</w:t>
            </w:r>
          </w:p>
        </w:tc>
        <w:tc>
          <w:tcPr>
            <w:tcW w:w="4814" w:type="dxa"/>
          </w:tcPr>
          <w:p w14:paraId="1A82702A" w14:textId="44EB41B0" w:rsidR="00E446B8" w:rsidRPr="000C568A" w:rsidRDefault="00E446B8" w:rsidP="00E446B8">
            <w:pPr>
              <w:pStyle w:val="ListParagraph"/>
              <w:tabs>
                <w:tab w:val="left" w:pos="0"/>
                <w:tab w:val="left" w:pos="31"/>
                <w:tab w:val="left" w:pos="322"/>
              </w:tabs>
              <w:ind w:left="0"/>
              <w:jc w:val="both"/>
              <w:rPr>
                <w:rFonts w:ascii="Arial" w:hAnsi="Arial" w:cs="Arial"/>
                <w:sz w:val="20"/>
                <w:szCs w:val="20"/>
                <w:lang w:val="en-GB"/>
              </w:rPr>
            </w:pPr>
            <w:r>
              <w:rPr>
                <w:rFonts w:ascii="Arial" w:hAnsi="Arial" w:cs="Arial"/>
                <w:b/>
                <w:bCs/>
                <w:sz w:val="20"/>
                <w:szCs w:val="20"/>
              </w:rPr>
              <w:t>17</w:t>
            </w:r>
            <w:r w:rsidRPr="000C568A">
              <w:rPr>
                <w:rFonts w:ascii="Arial" w:hAnsi="Arial" w:cs="Arial"/>
                <w:b/>
                <w:bCs/>
                <w:sz w:val="20"/>
                <w:szCs w:val="20"/>
                <w:lang w:val="en-GB"/>
              </w:rPr>
              <w:t>.</w:t>
            </w:r>
            <w:r w:rsidRPr="000C568A">
              <w:rPr>
                <w:rFonts w:ascii="Arial" w:hAnsi="Arial" w:cs="Arial"/>
                <w:sz w:val="20"/>
                <w:szCs w:val="20"/>
                <w:lang w:val="en-GB"/>
              </w:rPr>
              <w:t xml:space="preserve"> For failure to eliminate the defects within the term established in Clause 2</w:t>
            </w:r>
            <w:r>
              <w:rPr>
                <w:rFonts w:ascii="Arial" w:hAnsi="Arial" w:cs="Arial"/>
                <w:sz w:val="20"/>
                <w:szCs w:val="20"/>
                <w:lang w:val="en-GB"/>
              </w:rPr>
              <w:t>0</w:t>
            </w:r>
            <w:r w:rsidRPr="000C568A">
              <w:rPr>
                <w:rFonts w:ascii="Arial" w:hAnsi="Arial" w:cs="Arial"/>
                <w:sz w:val="20"/>
                <w:szCs w:val="20"/>
                <w:lang w:val="en-GB"/>
              </w:rPr>
              <w:t xml:space="preserve"> of the Contract, the Service Provider shall, at the request of the Buyer, pay to the Buyer the fine of EUR 5 (five euros) for each calendar day by which the term has been exceeded.</w:t>
            </w:r>
          </w:p>
        </w:tc>
      </w:tr>
      <w:tr w:rsidR="00E446B8" w:rsidRPr="007E18D3" w14:paraId="68B3E804" w14:textId="77777777" w:rsidTr="00313AF3">
        <w:tc>
          <w:tcPr>
            <w:tcW w:w="4814" w:type="dxa"/>
          </w:tcPr>
          <w:p w14:paraId="40A10DD2" w14:textId="3C415C06" w:rsidR="00E446B8" w:rsidRPr="007E18D3" w:rsidRDefault="00E446B8" w:rsidP="00E446B8">
            <w:pPr>
              <w:pStyle w:val="ListParagraph"/>
              <w:tabs>
                <w:tab w:val="left" w:pos="284"/>
              </w:tabs>
              <w:ind w:left="0"/>
              <w:jc w:val="both"/>
              <w:rPr>
                <w:rFonts w:ascii="Arial" w:hAnsi="Arial" w:cs="Arial"/>
                <w:sz w:val="20"/>
                <w:szCs w:val="20"/>
              </w:rPr>
            </w:pPr>
            <w:r>
              <w:rPr>
                <w:rFonts w:ascii="Arial" w:hAnsi="Arial" w:cs="Arial"/>
                <w:b/>
                <w:bCs/>
                <w:sz w:val="20"/>
                <w:szCs w:val="20"/>
              </w:rPr>
              <w:t>18</w:t>
            </w:r>
            <w:r w:rsidRPr="007E18D3">
              <w:rPr>
                <w:rFonts w:ascii="Arial" w:hAnsi="Arial" w:cs="Arial"/>
                <w:b/>
                <w:bCs/>
                <w:sz w:val="20"/>
                <w:szCs w:val="20"/>
              </w:rPr>
              <w:t>.</w:t>
            </w:r>
            <w:r w:rsidRPr="007E18D3">
              <w:rPr>
                <w:rFonts w:ascii="Arial" w:hAnsi="Arial" w:cs="Arial"/>
                <w:sz w:val="20"/>
                <w:szCs w:val="20"/>
              </w:rPr>
              <w:t xml:space="preserve"> Paslaugų teikimo tvarka ir vieta nurodyta Sutartyje ir Techninėje specifikacijoje.</w:t>
            </w:r>
          </w:p>
        </w:tc>
        <w:tc>
          <w:tcPr>
            <w:tcW w:w="4814" w:type="dxa"/>
          </w:tcPr>
          <w:p w14:paraId="7D9C1A8F" w14:textId="4DE53B9B" w:rsidR="00E446B8" w:rsidRPr="000C568A" w:rsidRDefault="00E446B8" w:rsidP="00E446B8">
            <w:pPr>
              <w:pStyle w:val="ListParagraph"/>
              <w:tabs>
                <w:tab w:val="left" w:pos="0"/>
                <w:tab w:val="left" w:pos="31"/>
                <w:tab w:val="left" w:pos="322"/>
              </w:tabs>
              <w:ind w:left="0"/>
              <w:jc w:val="both"/>
              <w:rPr>
                <w:rFonts w:ascii="Arial" w:hAnsi="Arial" w:cs="Arial"/>
                <w:sz w:val="20"/>
                <w:szCs w:val="20"/>
                <w:lang w:val="en-GB"/>
              </w:rPr>
            </w:pPr>
            <w:r>
              <w:rPr>
                <w:rFonts w:ascii="Arial" w:hAnsi="Arial" w:cs="Arial"/>
                <w:b/>
                <w:bCs/>
                <w:sz w:val="20"/>
                <w:szCs w:val="20"/>
                <w:lang w:val="en-GB"/>
              </w:rPr>
              <w:t>18</w:t>
            </w:r>
            <w:r w:rsidRPr="000C568A">
              <w:rPr>
                <w:rFonts w:ascii="Arial" w:hAnsi="Arial" w:cs="Arial"/>
                <w:b/>
                <w:bCs/>
                <w:sz w:val="20"/>
                <w:szCs w:val="20"/>
                <w:lang w:val="en-GB"/>
              </w:rPr>
              <w:t>.</w:t>
            </w:r>
            <w:r w:rsidRPr="000C568A">
              <w:rPr>
                <w:rFonts w:ascii="Arial" w:hAnsi="Arial" w:cs="Arial"/>
                <w:sz w:val="20"/>
                <w:szCs w:val="20"/>
                <w:lang w:val="en-GB"/>
              </w:rPr>
              <w:t xml:space="preserve"> The procedure for provision of Services is indicated in the Contract and in the Technical Specification.</w:t>
            </w:r>
          </w:p>
        </w:tc>
      </w:tr>
      <w:tr w:rsidR="00E446B8" w:rsidRPr="007E18D3" w14:paraId="3700C6F9" w14:textId="77777777" w:rsidTr="00313AF3">
        <w:tc>
          <w:tcPr>
            <w:tcW w:w="4814" w:type="dxa"/>
          </w:tcPr>
          <w:p w14:paraId="65558077" w14:textId="745B6038" w:rsidR="00E446B8" w:rsidRPr="003A3F9F" w:rsidRDefault="00E446B8" w:rsidP="00E446B8">
            <w:pPr>
              <w:pStyle w:val="ListParagraph"/>
              <w:tabs>
                <w:tab w:val="left" w:pos="284"/>
              </w:tabs>
              <w:ind w:left="0"/>
              <w:jc w:val="both"/>
              <w:rPr>
                <w:rFonts w:ascii="Arial" w:hAnsi="Arial" w:cs="Arial"/>
                <w:sz w:val="20"/>
                <w:szCs w:val="20"/>
              </w:rPr>
            </w:pPr>
            <w:r>
              <w:rPr>
                <w:rFonts w:ascii="Arial" w:hAnsi="Arial" w:cs="Arial"/>
                <w:b/>
                <w:bCs/>
                <w:sz w:val="20"/>
                <w:szCs w:val="20"/>
              </w:rPr>
              <w:t>19</w:t>
            </w:r>
            <w:r w:rsidRPr="003A3F9F">
              <w:rPr>
                <w:rFonts w:ascii="Arial" w:hAnsi="Arial" w:cs="Arial"/>
                <w:b/>
                <w:bCs/>
                <w:sz w:val="20"/>
                <w:szCs w:val="20"/>
              </w:rPr>
              <w:t>.</w:t>
            </w:r>
            <w:r w:rsidRPr="003A3F9F">
              <w:rPr>
                <w:rFonts w:ascii="Arial" w:hAnsi="Arial" w:cs="Arial"/>
                <w:sz w:val="20"/>
                <w:szCs w:val="20"/>
              </w:rPr>
              <w:t xml:space="preserve"> Už vėlavimą suteikti Pirkimo sąlygas atitinkančias Paslaugas per Sutarties </w:t>
            </w:r>
            <w:r>
              <w:rPr>
                <w:rFonts w:ascii="Arial" w:hAnsi="Arial" w:cs="Arial"/>
                <w:sz w:val="20"/>
                <w:szCs w:val="20"/>
              </w:rPr>
              <w:t>18</w:t>
            </w:r>
            <w:r w:rsidRPr="003A3F9F">
              <w:rPr>
                <w:rFonts w:ascii="Arial" w:hAnsi="Arial" w:cs="Arial"/>
                <w:sz w:val="20"/>
                <w:szCs w:val="20"/>
              </w:rPr>
              <w:t xml:space="preserve"> punkte nustatytą terminą Paslaugų teikėjas, Klientui pareikalavus, moka Klientui 0,05 procentų nuo vėluojamų suteikti Paslaugų kainos dydžio delspinigius už kiekvieną uždelstą kalendorinę dieną, tačiau bet kokiu atveju ne mažiau kaip 5,00 EUR (penkis eurus nulis euro centų) už vieną vėlavimo laikotarpį).</w:t>
            </w:r>
          </w:p>
        </w:tc>
        <w:tc>
          <w:tcPr>
            <w:tcW w:w="4814" w:type="dxa"/>
          </w:tcPr>
          <w:p w14:paraId="1C2E4B05" w14:textId="5D0BA702" w:rsidR="00E446B8" w:rsidRPr="000C568A" w:rsidRDefault="00E446B8" w:rsidP="00E446B8">
            <w:pPr>
              <w:pStyle w:val="ListParagraph"/>
              <w:tabs>
                <w:tab w:val="left" w:pos="0"/>
                <w:tab w:val="left" w:pos="31"/>
                <w:tab w:val="left" w:pos="322"/>
              </w:tabs>
              <w:ind w:left="0"/>
              <w:jc w:val="both"/>
              <w:rPr>
                <w:rFonts w:ascii="Arial" w:hAnsi="Arial" w:cs="Arial"/>
                <w:sz w:val="20"/>
                <w:szCs w:val="20"/>
                <w:lang w:val="en-GB"/>
              </w:rPr>
            </w:pPr>
            <w:r>
              <w:rPr>
                <w:rFonts w:ascii="Arial" w:hAnsi="Arial" w:cs="Arial"/>
                <w:b/>
                <w:bCs/>
                <w:sz w:val="20"/>
                <w:szCs w:val="20"/>
                <w:lang w:val="en-GB"/>
              </w:rPr>
              <w:t>19</w:t>
            </w:r>
            <w:r w:rsidRPr="000C568A">
              <w:rPr>
                <w:rFonts w:ascii="Arial" w:hAnsi="Arial" w:cs="Arial"/>
                <w:b/>
                <w:bCs/>
                <w:sz w:val="20"/>
                <w:szCs w:val="20"/>
                <w:lang w:val="en-GB"/>
              </w:rPr>
              <w:t>.</w:t>
            </w:r>
            <w:r w:rsidRPr="000C568A">
              <w:rPr>
                <w:rFonts w:ascii="Arial" w:hAnsi="Arial" w:cs="Arial"/>
                <w:sz w:val="20"/>
                <w:szCs w:val="20"/>
                <w:lang w:val="en-GB"/>
              </w:rPr>
              <w:t xml:space="preserve"> For failure to provide Services in compliance with the Procurement Conditions within the terms established in Clause </w:t>
            </w:r>
            <w:r>
              <w:rPr>
                <w:rFonts w:ascii="Arial" w:hAnsi="Arial" w:cs="Arial"/>
                <w:sz w:val="20"/>
                <w:szCs w:val="20"/>
                <w:lang w:val="en-GB"/>
              </w:rPr>
              <w:t>18</w:t>
            </w:r>
            <w:r w:rsidRPr="000C568A">
              <w:rPr>
                <w:rFonts w:ascii="Arial" w:hAnsi="Arial" w:cs="Arial"/>
                <w:sz w:val="20"/>
                <w:szCs w:val="20"/>
                <w:lang w:val="en-GB"/>
              </w:rPr>
              <w:t xml:space="preserve"> of the Contract, at the request of the Buyer, the Service Provider shall pay the Buyer the default interest at the rate of 0.05% of the price of the delayed Services for each calendar day by which the term has been exceeded, however, in any case, no less than EUR 5 (five euros zero euro cents) for one period of delay.</w:t>
            </w:r>
          </w:p>
        </w:tc>
      </w:tr>
      <w:tr w:rsidR="00E446B8" w:rsidRPr="007E18D3" w14:paraId="08DCBB2B" w14:textId="77777777" w:rsidTr="00313AF3">
        <w:tc>
          <w:tcPr>
            <w:tcW w:w="4814" w:type="dxa"/>
          </w:tcPr>
          <w:p w14:paraId="3BA950BA" w14:textId="4B4D89BE" w:rsidR="00E446B8" w:rsidRPr="007E18D3" w:rsidRDefault="00E446B8" w:rsidP="00E446B8">
            <w:pPr>
              <w:pStyle w:val="ListParagraph"/>
              <w:tabs>
                <w:tab w:val="left" w:pos="284"/>
              </w:tabs>
              <w:ind w:left="0"/>
              <w:jc w:val="both"/>
              <w:rPr>
                <w:rFonts w:ascii="Arial" w:hAnsi="Arial" w:cs="Arial"/>
                <w:sz w:val="20"/>
                <w:szCs w:val="20"/>
              </w:rPr>
            </w:pPr>
            <w:r w:rsidRPr="006B43CB">
              <w:rPr>
                <w:rFonts w:ascii="Arial" w:hAnsi="Arial" w:cs="Arial"/>
                <w:b/>
                <w:bCs/>
                <w:sz w:val="20"/>
                <w:szCs w:val="20"/>
              </w:rPr>
              <w:t>2</w:t>
            </w:r>
            <w:r>
              <w:rPr>
                <w:rFonts w:ascii="Arial" w:hAnsi="Arial" w:cs="Arial"/>
                <w:b/>
                <w:bCs/>
                <w:sz w:val="20"/>
                <w:szCs w:val="20"/>
              </w:rPr>
              <w:t>0</w:t>
            </w:r>
            <w:r w:rsidRPr="006B43CB">
              <w:rPr>
                <w:rFonts w:ascii="Arial" w:hAnsi="Arial" w:cs="Arial"/>
                <w:b/>
                <w:bCs/>
                <w:sz w:val="20"/>
                <w:szCs w:val="20"/>
              </w:rPr>
              <w:t>.</w:t>
            </w:r>
            <w:r>
              <w:rPr>
                <w:rFonts w:ascii="Arial" w:hAnsi="Arial" w:cs="Arial"/>
                <w:sz w:val="20"/>
                <w:szCs w:val="20"/>
              </w:rPr>
              <w:t xml:space="preserve"> </w:t>
            </w:r>
            <w:r w:rsidRPr="007E18D3">
              <w:rPr>
                <w:rFonts w:ascii="Arial" w:hAnsi="Arial" w:cs="Arial"/>
                <w:sz w:val="20"/>
                <w:szCs w:val="20"/>
              </w:rPr>
              <w:t xml:space="preserve">Bet kokie fiziniai ar juridiniai asmenys, kuriuos Paslaugų teikėjas pasitelkia tam, kad atitiktų Pirkimo dokumentuose nustatytus reikalavimus ar (ir) </w:t>
            </w:r>
            <w:r w:rsidRPr="007E18D3">
              <w:rPr>
                <w:rFonts w:ascii="Arial" w:hAnsi="Arial" w:cs="Arial"/>
                <w:sz w:val="20"/>
                <w:szCs w:val="20"/>
              </w:rPr>
              <w:lastRenderedPageBreak/>
              <w:t>pasitelkia Sutarties vykdymui, neatsižvelgiant į tai, kokie teisiniai ryšiai sieja šiuos asmenis su Paslaugų teikėju, yra laikomi asmenimis, veikiančiais Paslaugų teikėjo vardu. Šių asmenų veiksmai, vykdant Sutartį, Paslaugų teikėjui sukelia tokias pačias pasekmes ir atsakomybę pagal Sutartį, kaip jo paties veiksmai.</w:t>
            </w:r>
          </w:p>
        </w:tc>
        <w:tc>
          <w:tcPr>
            <w:tcW w:w="4814" w:type="dxa"/>
          </w:tcPr>
          <w:p w14:paraId="698AB208" w14:textId="2E48C324" w:rsidR="00E446B8" w:rsidRPr="000C568A" w:rsidRDefault="00E446B8" w:rsidP="00E446B8">
            <w:pPr>
              <w:pStyle w:val="ListParagraph"/>
              <w:tabs>
                <w:tab w:val="left" w:pos="0"/>
                <w:tab w:val="left" w:pos="31"/>
                <w:tab w:val="left" w:pos="253"/>
              </w:tabs>
              <w:ind w:left="0"/>
              <w:jc w:val="both"/>
              <w:rPr>
                <w:rFonts w:ascii="Arial" w:hAnsi="Arial" w:cs="Arial"/>
                <w:sz w:val="20"/>
                <w:szCs w:val="20"/>
                <w:lang w:val="en-GB"/>
              </w:rPr>
            </w:pPr>
            <w:r w:rsidRPr="000C568A">
              <w:rPr>
                <w:rFonts w:ascii="Arial" w:hAnsi="Arial" w:cs="Arial"/>
                <w:b/>
                <w:bCs/>
                <w:sz w:val="20"/>
                <w:szCs w:val="20"/>
                <w:lang w:val="en-GB"/>
              </w:rPr>
              <w:lastRenderedPageBreak/>
              <w:t>2</w:t>
            </w:r>
            <w:r>
              <w:rPr>
                <w:rFonts w:ascii="Arial" w:hAnsi="Arial" w:cs="Arial"/>
                <w:b/>
                <w:bCs/>
                <w:sz w:val="20"/>
                <w:szCs w:val="20"/>
                <w:lang w:val="en-GB"/>
              </w:rPr>
              <w:t>0</w:t>
            </w:r>
            <w:r w:rsidRPr="000C568A">
              <w:rPr>
                <w:rFonts w:ascii="Arial" w:hAnsi="Arial" w:cs="Arial"/>
                <w:b/>
                <w:bCs/>
                <w:sz w:val="20"/>
                <w:szCs w:val="20"/>
                <w:lang w:val="en-GB"/>
              </w:rPr>
              <w:t>.</w:t>
            </w:r>
            <w:r w:rsidRPr="000C568A">
              <w:rPr>
                <w:rFonts w:ascii="Arial" w:hAnsi="Arial" w:cs="Arial"/>
                <w:sz w:val="20"/>
                <w:szCs w:val="20"/>
                <w:lang w:val="en-GB"/>
              </w:rPr>
              <w:t xml:space="preserve"> Any natural or legal persons that the Service Provider engages </w:t>
            </w:r>
            <w:proofErr w:type="gramStart"/>
            <w:r w:rsidRPr="000C568A">
              <w:rPr>
                <w:rFonts w:ascii="Arial" w:hAnsi="Arial" w:cs="Arial"/>
                <w:sz w:val="20"/>
                <w:szCs w:val="20"/>
                <w:lang w:val="en-GB"/>
              </w:rPr>
              <w:t>in order to</w:t>
            </w:r>
            <w:proofErr w:type="gramEnd"/>
            <w:r w:rsidRPr="000C568A">
              <w:rPr>
                <w:rFonts w:ascii="Arial" w:hAnsi="Arial" w:cs="Arial"/>
                <w:sz w:val="20"/>
                <w:szCs w:val="20"/>
                <w:lang w:val="en-GB"/>
              </w:rPr>
              <w:t xml:space="preserve"> meet the requirements set out in the Procurement Documents and/or </w:t>
            </w:r>
            <w:r w:rsidRPr="000C568A">
              <w:rPr>
                <w:rFonts w:ascii="Arial" w:hAnsi="Arial" w:cs="Arial"/>
                <w:sz w:val="20"/>
                <w:szCs w:val="20"/>
                <w:lang w:val="en-GB"/>
              </w:rPr>
              <w:lastRenderedPageBreak/>
              <w:t>engages for the performance of the Contract, regardless of the legal relations between these persons and the Service Provider, shall be considered as persons acting on behalf of the Service Provider. The actions of these persons during the performance of the Contract entail the same consequences and liability for the Service Provider under the Contract as its own actions.</w:t>
            </w:r>
          </w:p>
        </w:tc>
      </w:tr>
      <w:tr w:rsidR="00E446B8" w:rsidRPr="007E18D3" w14:paraId="268D2B1F" w14:textId="77777777" w:rsidTr="00313AF3">
        <w:tc>
          <w:tcPr>
            <w:tcW w:w="4814" w:type="dxa"/>
          </w:tcPr>
          <w:p w14:paraId="51608982" w14:textId="328FA4DF" w:rsidR="00E446B8" w:rsidRPr="007E18D3" w:rsidRDefault="00E446B8" w:rsidP="00E446B8">
            <w:pPr>
              <w:pStyle w:val="ListParagraph"/>
              <w:tabs>
                <w:tab w:val="left" w:pos="284"/>
              </w:tabs>
              <w:ind w:left="0"/>
              <w:jc w:val="both"/>
              <w:rPr>
                <w:rFonts w:ascii="Arial" w:hAnsi="Arial" w:cs="Arial"/>
                <w:sz w:val="20"/>
                <w:szCs w:val="20"/>
              </w:rPr>
            </w:pPr>
            <w:r w:rsidRPr="006E07B0">
              <w:rPr>
                <w:rFonts w:ascii="Arial" w:hAnsi="Arial" w:cs="Arial"/>
                <w:b/>
                <w:bCs/>
                <w:sz w:val="20"/>
                <w:szCs w:val="20"/>
              </w:rPr>
              <w:lastRenderedPageBreak/>
              <w:t>2</w:t>
            </w:r>
            <w:r>
              <w:rPr>
                <w:rFonts w:ascii="Arial" w:hAnsi="Arial" w:cs="Arial"/>
                <w:b/>
                <w:bCs/>
                <w:sz w:val="20"/>
                <w:szCs w:val="20"/>
              </w:rPr>
              <w:t>1</w:t>
            </w:r>
            <w:r w:rsidRPr="006E07B0">
              <w:rPr>
                <w:rFonts w:ascii="Arial" w:hAnsi="Arial" w:cs="Arial"/>
                <w:b/>
                <w:bCs/>
                <w:sz w:val="20"/>
                <w:szCs w:val="20"/>
              </w:rPr>
              <w:t>.</w:t>
            </w:r>
            <w:r>
              <w:rPr>
                <w:rFonts w:ascii="Arial" w:hAnsi="Arial" w:cs="Arial"/>
                <w:sz w:val="20"/>
                <w:szCs w:val="20"/>
              </w:rPr>
              <w:t xml:space="preserve"> </w:t>
            </w:r>
            <w:r w:rsidRPr="007E18D3">
              <w:rPr>
                <w:rFonts w:ascii="Arial" w:hAnsi="Arial" w:cs="Arial"/>
                <w:sz w:val="20"/>
                <w:szCs w:val="20"/>
              </w:rPr>
              <w:t>Atsiskaitymo terminas pagal Paslaugų teikėjo pateiktą sąskaitą faktūrą per 30 (trisdešimt) kalendorinių dienų nuo tokios sąskaitos gavimo dienos.</w:t>
            </w:r>
          </w:p>
        </w:tc>
        <w:tc>
          <w:tcPr>
            <w:tcW w:w="4814" w:type="dxa"/>
          </w:tcPr>
          <w:p w14:paraId="7F882F57" w14:textId="7229C94C" w:rsidR="00E446B8" w:rsidRPr="000C568A" w:rsidRDefault="00E446B8" w:rsidP="00E446B8">
            <w:pPr>
              <w:pStyle w:val="ListParagraph"/>
              <w:tabs>
                <w:tab w:val="left" w:pos="0"/>
                <w:tab w:val="left" w:pos="31"/>
                <w:tab w:val="left" w:pos="253"/>
              </w:tabs>
              <w:ind w:left="0"/>
              <w:jc w:val="both"/>
              <w:rPr>
                <w:rFonts w:ascii="Arial" w:hAnsi="Arial" w:cs="Arial"/>
                <w:sz w:val="20"/>
                <w:szCs w:val="20"/>
                <w:lang w:val="en-GB"/>
              </w:rPr>
            </w:pPr>
            <w:r w:rsidRPr="000C568A">
              <w:rPr>
                <w:rFonts w:ascii="Arial" w:eastAsia="Arial" w:hAnsi="Arial" w:cs="Arial"/>
                <w:b/>
                <w:bCs/>
                <w:sz w:val="20"/>
                <w:szCs w:val="20"/>
                <w:lang w:val="en-GB" w:bidi="en-US"/>
              </w:rPr>
              <w:t>2</w:t>
            </w:r>
            <w:r>
              <w:rPr>
                <w:rFonts w:ascii="Arial" w:eastAsia="Arial" w:hAnsi="Arial" w:cs="Arial"/>
                <w:b/>
                <w:bCs/>
                <w:sz w:val="20"/>
                <w:szCs w:val="20"/>
                <w:lang w:val="en-GB" w:bidi="en-US"/>
              </w:rPr>
              <w:t>1</w:t>
            </w:r>
            <w:r w:rsidRPr="000C568A">
              <w:rPr>
                <w:rFonts w:ascii="Arial" w:eastAsia="Arial" w:hAnsi="Arial" w:cs="Arial"/>
                <w:b/>
                <w:bCs/>
                <w:sz w:val="20"/>
                <w:szCs w:val="20"/>
                <w:lang w:val="en-GB" w:bidi="en-US"/>
              </w:rPr>
              <w:t>.</w:t>
            </w:r>
            <w:r w:rsidRPr="000C568A">
              <w:rPr>
                <w:rFonts w:ascii="Arial" w:eastAsia="Arial" w:hAnsi="Arial" w:cs="Arial"/>
                <w:sz w:val="20"/>
                <w:szCs w:val="20"/>
                <w:lang w:val="en-GB" w:bidi="en-US"/>
              </w:rPr>
              <w:t xml:space="preserve"> Settlement period shall be according to the provided invoice within 30 (thirty) calendar days from the reception of the bill.</w:t>
            </w:r>
          </w:p>
        </w:tc>
      </w:tr>
      <w:tr w:rsidR="00E446B8" w:rsidRPr="007E18D3" w14:paraId="4A53672A" w14:textId="77777777" w:rsidTr="00313AF3">
        <w:tc>
          <w:tcPr>
            <w:tcW w:w="4814" w:type="dxa"/>
          </w:tcPr>
          <w:p w14:paraId="6D8A7DAF" w14:textId="32BC5218" w:rsidR="00E446B8" w:rsidRPr="00D35370" w:rsidRDefault="00E446B8" w:rsidP="00E446B8">
            <w:pPr>
              <w:pStyle w:val="ListParagraph"/>
              <w:tabs>
                <w:tab w:val="left" w:pos="284"/>
              </w:tabs>
              <w:ind w:left="0"/>
              <w:jc w:val="both"/>
              <w:rPr>
                <w:rFonts w:ascii="Arial" w:hAnsi="Arial" w:cs="Arial"/>
                <w:sz w:val="20"/>
                <w:szCs w:val="20"/>
              </w:rPr>
            </w:pPr>
            <w:r w:rsidRPr="006E07B0">
              <w:rPr>
                <w:rFonts w:ascii="Arial" w:hAnsi="Arial" w:cs="Arial"/>
                <w:b/>
                <w:bCs/>
                <w:sz w:val="20"/>
                <w:szCs w:val="20"/>
              </w:rPr>
              <w:t>2</w:t>
            </w:r>
            <w:r>
              <w:rPr>
                <w:rFonts w:ascii="Arial" w:hAnsi="Arial" w:cs="Arial"/>
                <w:b/>
                <w:bCs/>
                <w:sz w:val="20"/>
                <w:szCs w:val="20"/>
              </w:rPr>
              <w:t>2</w:t>
            </w:r>
            <w:r w:rsidRPr="006E07B0">
              <w:rPr>
                <w:rFonts w:ascii="Arial" w:hAnsi="Arial" w:cs="Arial"/>
                <w:b/>
                <w:bCs/>
                <w:sz w:val="20"/>
                <w:szCs w:val="20"/>
              </w:rPr>
              <w:t>.</w:t>
            </w:r>
            <w:r>
              <w:rPr>
                <w:rFonts w:ascii="Arial" w:hAnsi="Arial" w:cs="Arial"/>
                <w:sz w:val="20"/>
                <w:szCs w:val="20"/>
              </w:rPr>
              <w:t xml:space="preserve"> </w:t>
            </w:r>
            <w:r w:rsidRPr="007E18D3">
              <w:rPr>
                <w:rFonts w:ascii="Arial" w:hAnsi="Arial" w:cs="Arial"/>
                <w:sz w:val="20"/>
                <w:szCs w:val="20"/>
              </w:rPr>
              <w:t xml:space="preserve">Vykdant </w:t>
            </w:r>
            <w:r>
              <w:rPr>
                <w:rFonts w:ascii="Arial" w:hAnsi="Arial" w:cs="Arial"/>
                <w:sz w:val="20"/>
                <w:szCs w:val="20"/>
              </w:rPr>
              <w:t>S</w:t>
            </w:r>
            <w:r w:rsidRPr="007E18D3">
              <w:rPr>
                <w:rFonts w:ascii="Arial" w:hAnsi="Arial" w:cs="Arial"/>
                <w:sz w:val="20"/>
                <w:szCs w:val="20"/>
              </w:rPr>
              <w:t>utart</w:t>
            </w:r>
            <w:r>
              <w:rPr>
                <w:rFonts w:ascii="Arial" w:hAnsi="Arial" w:cs="Arial"/>
                <w:sz w:val="20"/>
                <w:szCs w:val="20"/>
              </w:rPr>
              <w:t>į</w:t>
            </w:r>
            <w:r w:rsidRPr="007E18D3">
              <w:rPr>
                <w:rFonts w:ascii="Arial" w:hAnsi="Arial" w:cs="Arial"/>
                <w:sz w:val="20"/>
                <w:szCs w:val="20"/>
              </w:rPr>
              <w:t xml:space="preserve">, sąskaitos faktūros teikiamos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tiekėjo pasirinktomis priemonėmis. </w:t>
            </w:r>
            <w:r w:rsidRPr="00D35370">
              <w:rPr>
                <w:rFonts w:ascii="Arial" w:hAnsi="Arial" w:cs="Arial"/>
                <w:sz w:val="20"/>
                <w:szCs w:val="20"/>
              </w:rPr>
              <w:t xml:space="preserve">Nesant galimybei sąskaitos faktūros pateikti minėtu būdu, ji teikiama el. paštu </w:t>
            </w:r>
            <w:proofErr w:type="spellStart"/>
            <w:r w:rsidRPr="00D35370">
              <w:rPr>
                <w:rFonts w:ascii="Arial" w:hAnsi="Arial" w:cs="Arial"/>
                <w:sz w:val="20"/>
                <w:szCs w:val="20"/>
              </w:rPr>
              <w:t>grupe@ignitis.lt</w:t>
            </w:r>
            <w:proofErr w:type="spellEnd"/>
            <w:r w:rsidRPr="00D35370">
              <w:rPr>
                <w:rFonts w:ascii="Arial" w:hAnsi="Arial" w:cs="Arial"/>
                <w:sz w:val="20"/>
                <w:szCs w:val="20"/>
              </w:rPr>
              <w:t>.</w:t>
            </w:r>
          </w:p>
        </w:tc>
        <w:tc>
          <w:tcPr>
            <w:tcW w:w="4814" w:type="dxa"/>
          </w:tcPr>
          <w:p w14:paraId="75048AF2" w14:textId="6DC167DE" w:rsidR="00E446B8" w:rsidRPr="000C568A" w:rsidRDefault="00E446B8" w:rsidP="00E446B8">
            <w:pPr>
              <w:pStyle w:val="ListParagraph"/>
              <w:tabs>
                <w:tab w:val="left" w:pos="0"/>
                <w:tab w:val="left" w:pos="31"/>
                <w:tab w:val="left" w:pos="253"/>
                <w:tab w:val="left" w:pos="458"/>
              </w:tabs>
              <w:ind w:left="0"/>
              <w:jc w:val="both"/>
              <w:rPr>
                <w:rFonts w:ascii="Arial" w:eastAsia="Arial" w:hAnsi="Arial" w:cs="Arial"/>
                <w:sz w:val="20"/>
                <w:szCs w:val="20"/>
                <w:lang w:val="en-GB" w:bidi="en-US"/>
              </w:rPr>
            </w:pPr>
            <w:r w:rsidRPr="000C568A">
              <w:rPr>
                <w:rFonts w:ascii="Arial" w:eastAsia="Arial" w:hAnsi="Arial" w:cs="Arial"/>
                <w:b/>
                <w:bCs/>
                <w:sz w:val="20"/>
                <w:szCs w:val="20"/>
                <w:lang w:val="en-GB" w:bidi="en-US"/>
              </w:rPr>
              <w:t>2</w:t>
            </w:r>
            <w:r>
              <w:rPr>
                <w:rFonts w:ascii="Arial" w:eastAsia="Arial" w:hAnsi="Arial" w:cs="Arial"/>
                <w:b/>
                <w:bCs/>
                <w:sz w:val="20"/>
                <w:szCs w:val="20"/>
                <w:lang w:val="en-GB" w:bidi="en-US"/>
              </w:rPr>
              <w:t>2</w:t>
            </w:r>
            <w:r w:rsidRPr="000C568A">
              <w:rPr>
                <w:rFonts w:ascii="Arial" w:eastAsia="Arial" w:hAnsi="Arial" w:cs="Arial"/>
                <w:b/>
                <w:bCs/>
                <w:sz w:val="20"/>
                <w:szCs w:val="20"/>
                <w:lang w:val="en-GB" w:bidi="en-US"/>
              </w:rPr>
              <w:t>.</w:t>
            </w:r>
            <w:r w:rsidRPr="000C568A">
              <w:rPr>
                <w:rFonts w:ascii="Arial" w:eastAsia="Arial" w:hAnsi="Arial" w:cs="Arial"/>
                <w:sz w:val="20"/>
                <w:szCs w:val="20"/>
                <w:lang w:val="en-GB" w:bidi="en-US"/>
              </w:rPr>
              <w:t xml:space="preserve"> When performing a Contract, invoices shall be provided by electronic means. Electronic invoices, complying with the European standard on electronic invoicing, the reference of which was published in the Commission Implementing Decision (EU) 2017/1870 of 16 October 2017 ‘on the publication of the reference of the European standard on electronic invoicing and the list of its syntaxes pursuant to Directive 2014/55/EU of the European Parliament and of the Council’ (OJ 2017 L 266, 19) (hereinafter – European standard on electronic invoicing), shall be provided by the supplier’s means of choice. </w:t>
            </w:r>
            <w:r w:rsidRPr="000C568A">
              <w:rPr>
                <w:rFonts w:ascii="Arial" w:eastAsia="Arial" w:hAnsi="Arial" w:cs="Arial"/>
                <w:bCs/>
                <w:iCs/>
                <w:sz w:val="20"/>
                <w:szCs w:val="20"/>
                <w:lang w:val="en-GB" w:bidi="en-US"/>
              </w:rPr>
              <w:t xml:space="preserve">If it is not possible to submit the invoice in the manner described above, it shall be sent by email to </w:t>
            </w:r>
            <w:proofErr w:type="spellStart"/>
            <w:r w:rsidRPr="000C568A">
              <w:rPr>
                <w:rFonts w:ascii="Arial" w:eastAsia="Arial" w:hAnsi="Arial" w:cs="Arial"/>
                <w:bCs/>
                <w:iCs/>
                <w:sz w:val="20"/>
                <w:szCs w:val="20"/>
                <w:lang w:val="en-GB" w:bidi="en-US"/>
              </w:rPr>
              <w:t>grupe@ignitis.lt</w:t>
            </w:r>
            <w:proofErr w:type="spellEnd"/>
            <w:r w:rsidRPr="000C568A">
              <w:rPr>
                <w:rFonts w:ascii="Arial" w:eastAsia="Arial" w:hAnsi="Arial" w:cs="Arial"/>
                <w:bCs/>
                <w:iCs/>
                <w:sz w:val="20"/>
                <w:szCs w:val="20"/>
                <w:lang w:val="en-GB" w:bidi="en-US"/>
              </w:rPr>
              <w:t>.</w:t>
            </w:r>
          </w:p>
        </w:tc>
      </w:tr>
      <w:tr w:rsidR="00E446B8" w:rsidRPr="007E18D3" w14:paraId="027980BA" w14:textId="77777777" w:rsidTr="00313AF3">
        <w:tc>
          <w:tcPr>
            <w:tcW w:w="4814" w:type="dxa"/>
          </w:tcPr>
          <w:p w14:paraId="5B5B4CAA" w14:textId="621557C5" w:rsidR="00E446B8" w:rsidRPr="007E18D3" w:rsidRDefault="00E446B8" w:rsidP="00E446B8">
            <w:pPr>
              <w:pStyle w:val="ListParagraph"/>
              <w:tabs>
                <w:tab w:val="left" w:pos="458"/>
              </w:tabs>
              <w:ind w:left="0"/>
              <w:jc w:val="both"/>
              <w:rPr>
                <w:rFonts w:ascii="Arial" w:hAnsi="Arial" w:cs="Arial"/>
                <w:sz w:val="20"/>
                <w:szCs w:val="20"/>
              </w:rPr>
            </w:pPr>
            <w:r>
              <w:rPr>
                <w:rFonts w:ascii="Arial" w:hAnsi="Arial" w:cs="Arial"/>
                <w:b/>
                <w:bCs/>
                <w:sz w:val="20"/>
                <w:szCs w:val="20"/>
              </w:rPr>
              <w:t>23</w:t>
            </w:r>
            <w:r w:rsidRPr="001527EE">
              <w:rPr>
                <w:rFonts w:ascii="Arial" w:hAnsi="Arial" w:cs="Arial"/>
                <w:b/>
                <w:bCs/>
                <w:sz w:val="20"/>
                <w:szCs w:val="20"/>
              </w:rPr>
              <w:t>.</w:t>
            </w:r>
            <w:r>
              <w:rPr>
                <w:rFonts w:ascii="Arial" w:hAnsi="Arial" w:cs="Arial"/>
                <w:sz w:val="20"/>
                <w:szCs w:val="20"/>
              </w:rPr>
              <w:t xml:space="preserve"> </w:t>
            </w:r>
            <w:r w:rsidRPr="007E18D3">
              <w:rPr>
                <w:rFonts w:ascii="Arial" w:hAnsi="Arial" w:cs="Arial"/>
                <w:sz w:val="20"/>
                <w:szCs w:val="20"/>
              </w:rPr>
              <w:t>Sutarties sąlygų keitimu nėra laikomi techninio pobūdžio Sutarties pakeitimai (pavyzdžiui, Šalių klaidos, pavadinimai, sąskaitų numeriai, kontaktiniai duomenys, kiti rekvizitai ir pan.). Apie techninio pobūdžio pakeitimus Sutarties šalis iš anksto praneša raštu kitai Sutarties šaliai, atskiras kitos Sutarties šalies sutikimas neteikiamas. Siekiant išvengti bet kokių abejonių, Sutarties šalys susitaria, kad Sutarties šalims įvykdžius šiame punkte nurodytas sąlygas, atskiras susitarimas dėl Sutarties pakeitimo nebus sudaromas, o Sutarties  šalies kitai Sutarties šaliai pateiktas pranešimas dėl techninio pobūdžio Sutarties pakeitimų pridedamas prie Sutarties ir laikomas neatskiriama Sutarties dalimi.</w:t>
            </w:r>
          </w:p>
        </w:tc>
        <w:tc>
          <w:tcPr>
            <w:tcW w:w="4814" w:type="dxa"/>
          </w:tcPr>
          <w:p w14:paraId="58990C4B" w14:textId="27411839" w:rsidR="00E446B8" w:rsidRPr="000C568A" w:rsidRDefault="00E446B8" w:rsidP="00E446B8">
            <w:pPr>
              <w:pStyle w:val="ListParagraph"/>
              <w:tabs>
                <w:tab w:val="left" w:pos="0"/>
                <w:tab w:val="left" w:pos="31"/>
                <w:tab w:val="left" w:pos="253"/>
                <w:tab w:val="left" w:pos="458"/>
              </w:tabs>
              <w:ind w:left="0"/>
              <w:jc w:val="both"/>
              <w:rPr>
                <w:rFonts w:ascii="Arial" w:hAnsi="Arial" w:cs="Arial"/>
                <w:sz w:val="20"/>
                <w:szCs w:val="20"/>
                <w:lang w:val="en-GB"/>
              </w:rPr>
            </w:pPr>
            <w:r>
              <w:rPr>
                <w:rFonts w:ascii="Arial" w:eastAsia="Arial" w:hAnsi="Arial" w:cs="Arial"/>
                <w:b/>
                <w:bCs/>
                <w:sz w:val="20"/>
                <w:szCs w:val="20"/>
                <w:lang w:val="en-GB" w:bidi="en-US"/>
              </w:rPr>
              <w:t>23</w:t>
            </w:r>
            <w:r w:rsidRPr="000C568A">
              <w:rPr>
                <w:rFonts w:ascii="Arial" w:eastAsia="Arial" w:hAnsi="Arial" w:cs="Arial"/>
                <w:b/>
                <w:bCs/>
                <w:sz w:val="20"/>
                <w:szCs w:val="20"/>
                <w:lang w:val="en-GB" w:bidi="en-US"/>
              </w:rPr>
              <w:t>.</w:t>
            </w:r>
            <w:r w:rsidRPr="000C568A">
              <w:rPr>
                <w:rFonts w:ascii="Arial" w:eastAsia="Arial" w:hAnsi="Arial" w:cs="Arial"/>
                <w:sz w:val="20"/>
                <w:szCs w:val="20"/>
                <w:lang w:val="en-GB" w:bidi="en-US"/>
              </w:rPr>
              <w:t xml:space="preserve"> Contract amendments of technical nature (for example, mistakes of the parties, names, account numbers, contact details, other details, etc.) shall not be considered as amendments of the Contract conditions. The Contract party shall inform the other Contract party in writing in advance about amendments of technical </w:t>
            </w:r>
            <w:proofErr w:type="gramStart"/>
            <w:r w:rsidRPr="000C568A">
              <w:rPr>
                <w:rFonts w:ascii="Arial" w:eastAsia="Arial" w:hAnsi="Arial" w:cs="Arial"/>
                <w:sz w:val="20"/>
                <w:szCs w:val="20"/>
                <w:lang w:val="en-GB" w:bidi="en-US"/>
              </w:rPr>
              <w:t>nature,</w:t>
            </w:r>
            <w:proofErr w:type="gramEnd"/>
            <w:r w:rsidRPr="000C568A">
              <w:rPr>
                <w:rFonts w:ascii="Arial" w:eastAsia="Arial" w:hAnsi="Arial" w:cs="Arial"/>
                <w:sz w:val="20"/>
                <w:szCs w:val="20"/>
                <w:lang w:val="en-GB" w:bidi="en-US"/>
              </w:rPr>
              <w:t xml:space="preserve"> a separate confirmation of the other Contract party shall not be provided. For the avoidance of doubt, the Contract parties shall agree that, after the Contract parties complete the conditions provided for in this paragraph, a separate agreement regarding Contract amendment shall not be concluded, and the notice one Contract party provided to another Contract party shall be added to the Contract and considered an integral part of the Contract.</w:t>
            </w:r>
          </w:p>
        </w:tc>
      </w:tr>
      <w:tr w:rsidR="00E446B8" w:rsidRPr="007E18D3" w14:paraId="4742FFAB" w14:textId="77777777" w:rsidTr="003B6F03">
        <w:tc>
          <w:tcPr>
            <w:tcW w:w="4814" w:type="dxa"/>
          </w:tcPr>
          <w:p w14:paraId="6041343F" w14:textId="7390F72E" w:rsidR="00E446B8" w:rsidRPr="007E18D3" w:rsidRDefault="00E446B8" w:rsidP="00E446B8">
            <w:pPr>
              <w:pStyle w:val="ListParagraph"/>
              <w:tabs>
                <w:tab w:val="left" w:pos="458"/>
              </w:tabs>
              <w:ind w:left="0"/>
              <w:jc w:val="both"/>
              <w:rPr>
                <w:rFonts w:ascii="Arial" w:hAnsi="Arial" w:cs="Arial"/>
                <w:sz w:val="20"/>
                <w:szCs w:val="20"/>
              </w:rPr>
            </w:pPr>
            <w:r>
              <w:rPr>
                <w:rFonts w:ascii="Arial" w:hAnsi="Arial" w:cs="Arial"/>
                <w:b/>
                <w:bCs/>
                <w:sz w:val="20"/>
                <w:szCs w:val="20"/>
              </w:rPr>
              <w:t>24</w:t>
            </w:r>
            <w:r w:rsidRPr="001527EE">
              <w:rPr>
                <w:rFonts w:ascii="Arial" w:hAnsi="Arial" w:cs="Arial"/>
                <w:b/>
                <w:bCs/>
                <w:sz w:val="20"/>
                <w:szCs w:val="20"/>
              </w:rPr>
              <w:t>.</w:t>
            </w:r>
            <w:r>
              <w:rPr>
                <w:rFonts w:ascii="Arial" w:hAnsi="Arial" w:cs="Arial"/>
                <w:sz w:val="20"/>
                <w:szCs w:val="20"/>
              </w:rPr>
              <w:t xml:space="preserve"> </w:t>
            </w:r>
            <w:r w:rsidRPr="007E18D3">
              <w:rPr>
                <w:rFonts w:ascii="Arial" w:hAnsi="Arial" w:cs="Arial"/>
                <w:sz w:val="20"/>
                <w:szCs w:val="20"/>
              </w:rPr>
              <w:t>Kitos Sutarties sąlygos (ne techninio pobūdžio) gali būti keičiamos ar papildomos tik Sutarties šalims susitarus, kai keitimas ar papildymas numatytas Sutartyje ir/ar galimas vadovaujantis viešuosius pirkimus reglamentuojančiais teisės aktais. Tokio pobūdžio Sutarties pakeitimai ir papildymai turi būti sudaromi raštu ir tinkamai pasirašyti abiejų Sutarties šalių.</w:t>
            </w:r>
          </w:p>
        </w:tc>
        <w:tc>
          <w:tcPr>
            <w:tcW w:w="4814" w:type="dxa"/>
          </w:tcPr>
          <w:p w14:paraId="407E45A7" w14:textId="6EAE6583" w:rsidR="00E446B8" w:rsidRPr="000C568A" w:rsidRDefault="00E446B8" w:rsidP="00E446B8">
            <w:pPr>
              <w:pStyle w:val="ListParagraph"/>
              <w:tabs>
                <w:tab w:val="left" w:pos="0"/>
                <w:tab w:val="left" w:pos="31"/>
                <w:tab w:val="left" w:pos="253"/>
                <w:tab w:val="left" w:pos="458"/>
              </w:tabs>
              <w:ind w:left="0"/>
              <w:jc w:val="both"/>
              <w:rPr>
                <w:rFonts w:ascii="Arial" w:eastAsia="Arial" w:hAnsi="Arial" w:cs="Arial"/>
                <w:sz w:val="20"/>
                <w:szCs w:val="20"/>
                <w:lang w:val="en-GB" w:bidi="en-US"/>
              </w:rPr>
            </w:pPr>
            <w:r>
              <w:rPr>
                <w:rFonts w:ascii="Arial" w:eastAsia="Arial" w:hAnsi="Arial" w:cs="Arial"/>
                <w:b/>
                <w:bCs/>
                <w:sz w:val="20"/>
                <w:szCs w:val="20"/>
                <w:lang w:val="en-GB" w:bidi="en-US"/>
              </w:rPr>
              <w:t>24</w:t>
            </w:r>
            <w:r w:rsidRPr="000C568A">
              <w:rPr>
                <w:rFonts w:ascii="Arial" w:eastAsia="Arial" w:hAnsi="Arial" w:cs="Arial"/>
                <w:b/>
                <w:bCs/>
                <w:sz w:val="20"/>
                <w:szCs w:val="20"/>
                <w:lang w:val="en-GB" w:bidi="en-US"/>
              </w:rPr>
              <w:t>.</w:t>
            </w:r>
            <w:r w:rsidRPr="000C568A">
              <w:rPr>
                <w:rFonts w:ascii="Arial" w:eastAsia="Arial" w:hAnsi="Arial" w:cs="Arial"/>
                <w:sz w:val="20"/>
                <w:szCs w:val="20"/>
                <w:lang w:val="en-GB" w:bidi="en-US"/>
              </w:rPr>
              <w:t xml:space="preserve"> Other Contract conditions (non-technical in nature) can be amended or supplemented only by mutual agreement of the Contract parties, when the amendment or supplementation is provided for in the Contract and/or is permissible pursuant to the legal acts regulating public procurement. Contract amendments and supplementations of such nature shall be concluded in writing and properly signed by both Contract parties. </w:t>
            </w:r>
          </w:p>
        </w:tc>
      </w:tr>
      <w:tr w:rsidR="00E446B8" w:rsidRPr="007E18D3" w14:paraId="6F16D33C" w14:textId="77777777" w:rsidTr="00484020">
        <w:tc>
          <w:tcPr>
            <w:tcW w:w="4814" w:type="dxa"/>
          </w:tcPr>
          <w:p w14:paraId="04156C5A" w14:textId="4E843D6C" w:rsidR="00E446B8" w:rsidRPr="00277223" w:rsidRDefault="00E446B8" w:rsidP="00E446B8">
            <w:pPr>
              <w:pStyle w:val="ListParagraph"/>
              <w:tabs>
                <w:tab w:val="left" w:pos="458"/>
              </w:tabs>
              <w:ind w:left="0"/>
              <w:jc w:val="both"/>
              <w:rPr>
                <w:rFonts w:ascii="Arial" w:hAnsi="Arial" w:cs="Arial"/>
                <w:sz w:val="20"/>
                <w:szCs w:val="20"/>
              </w:rPr>
            </w:pPr>
            <w:r w:rsidRPr="00277223">
              <w:rPr>
                <w:rFonts w:ascii="Arial" w:hAnsi="Arial" w:cs="Arial"/>
                <w:b/>
                <w:bCs/>
                <w:color w:val="000000" w:themeColor="text1"/>
                <w:sz w:val="20"/>
                <w:szCs w:val="20"/>
              </w:rPr>
              <w:t>2</w:t>
            </w:r>
            <w:r>
              <w:rPr>
                <w:rFonts w:ascii="Arial" w:hAnsi="Arial" w:cs="Arial"/>
                <w:b/>
                <w:bCs/>
                <w:color w:val="000000" w:themeColor="text1"/>
                <w:sz w:val="20"/>
                <w:szCs w:val="20"/>
              </w:rPr>
              <w:t>5</w:t>
            </w:r>
            <w:r w:rsidRPr="00277223">
              <w:rPr>
                <w:rFonts w:ascii="Arial" w:hAnsi="Arial" w:cs="Arial"/>
                <w:b/>
                <w:bCs/>
                <w:color w:val="000000" w:themeColor="text1"/>
                <w:sz w:val="20"/>
                <w:szCs w:val="20"/>
              </w:rPr>
              <w:t>.</w:t>
            </w:r>
            <w:r w:rsidRPr="00277223">
              <w:rPr>
                <w:rFonts w:ascii="Arial" w:hAnsi="Arial" w:cs="Arial"/>
                <w:color w:val="000000" w:themeColor="text1"/>
                <w:sz w:val="20"/>
                <w:szCs w:val="20"/>
              </w:rPr>
              <w:t xml:space="preserve"> Sutartis gali būti nutraukta įspėjus kitą Sutarties šalį prieš 30 (trisdešimt) kalendorinių dienų:</w:t>
            </w:r>
          </w:p>
        </w:tc>
        <w:tc>
          <w:tcPr>
            <w:tcW w:w="4814" w:type="dxa"/>
          </w:tcPr>
          <w:p w14:paraId="44EA644E" w14:textId="10B75315" w:rsidR="00E446B8" w:rsidRPr="00277223" w:rsidRDefault="00E446B8" w:rsidP="00E446B8">
            <w:pPr>
              <w:pStyle w:val="ListParagraph"/>
              <w:tabs>
                <w:tab w:val="left" w:pos="0"/>
                <w:tab w:val="left" w:pos="31"/>
                <w:tab w:val="left" w:pos="253"/>
                <w:tab w:val="left" w:pos="458"/>
              </w:tabs>
              <w:ind w:left="0"/>
              <w:jc w:val="both"/>
              <w:rPr>
                <w:rFonts w:ascii="Arial" w:hAnsi="Arial" w:cs="Arial"/>
                <w:sz w:val="20"/>
                <w:szCs w:val="20"/>
                <w:lang w:val="en-GB"/>
              </w:rPr>
            </w:pPr>
            <w:r w:rsidRPr="00277223">
              <w:rPr>
                <w:rFonts w:ascii="Arial" w:hAnsi="Arial" w:cs="Arial"/>
                <w:b/>
                <w:bCs/>
                <w:color w:val="000000" w:themeColor="text1"/>
                <w:sz w:val="20"/>
                <w:szCs w:val="20"/>
                <w:lang w:val="en-GB"/>
              </w:rPr>
              <w:t>2</w:t>
            </w:r>
            <w:r>
              <w:rPr>
                <w:rFonts w:ascii="Arial" w:hAnsi="Arial" w:cs="Arial"/>
                <w:b/>
                <w:bCs/>
                <w:color w:val="000000" w:themeColor="text1"/>
                <w:sz w:val="20"/>
                <w:szCs w:val="20"/>
                <w:lang w:val="en-GB"/>
              </w:rPr>
              <w:t>5</w:t>
            </w:r>
            <w:r w:rsidRPr="00277223">
              <w:rPr>
                <w:rFonts w:ascii="Arial" w:hAnsi="Arial" w:cs="Arial"/>
                <w:b/>
                <w:bCs/>
                <w:color w:val="000000" w:themeColor="text1"/>
                <w:sz w:val="20"/>
                <w:szCs w:val="20"/>
                <w:lang w:val="en-GB"/>
              </w:rPr>
              <w:t>.</w:t>
            </w:r>
            <w:r w:rsidRPr="00277223">
              <w:rPr>
                <w:rFonts w:ascii="Arial" w:hAnsi="Arial" w:cs="Arial"/>
                <w:color w:val="000000" w:themeColor="text1"/>
                <w:sz w:val="20"/>
                <w:szCs w:val="20"/>
                <w:lang w:val="en-GB"/>
              </w:rPr>
              <w:t xml:space="preserve"> </w:t>
            </w:r>
            <w:r w:rsidRPr="00277223">
              <w:rPr>
                <w:rFonts w:ascii="Arial" w:hAnsi="Arial" w:cs="Arial"/>
                <w:sz w:val="20"/>
                <w:szCs w:val="20"/>
                <w:lang w:val="en-GB"/>
              </w:rPr>
              <w:t>The Contract may be terminated by giving 30 (thirty) calendar days' notice to the Contract party:</w:t>
            </w:r>
          </w:p>
        </w:tc>
      </w:tr>
      <w:tr w:rsidR="00E446B8" w:rsidRPr="007E18D3" w14:paraId="60F4EE5A" w14:textId="77777777" w:rsidTr="00484020">
        <w:tc>
          <w:tcPr>
            <w:tcW w:w="4814" w:type="dxa"/>
          </w:tcPr>
          <w:p w14:paraId="10B8B7E0" w14:textId="15B812AC" w:rsidR="00E446B8" w:rsidRPr="00C16412" w:rsidRDefault="00E446B8" w:rsidP="00E446B8">
            <w:pPr>
              <w:pStyle w:val="ListParagraph"/>
              <w:tabs>
                <w:tab w:val="left" w:pos="458"/>
              </w:tabs>
              <w:ind w:left="0"/>
              <w:jc w:val="both"/>
              <w:rPr>
                <w:rFonts w:ascii="Arial" w:hAnsi="Arial" w:cs="Arial"/>
                <w:sz w:val="20"/>
                <w:szCs w:val="20"/>
              </w:rPr>
            </w:pPr>
            <w:r>
              <w:rPr>
                <w:rFonts w:ascii="Arial" w:hAnsi="Arial" w:cs="Arial"/>
                <w:color w:val="000000" w:themeColor="text1"/>
                <w:sz w:val="20"/>
                <w:szCs w:val="20"/>
              </w:rPr>
              <w:t>25</w:t>
            </w:r>
            <w:r w:rsidRPr="00C16412">
              <w:rPr>
                <w:rFonts w:ascii="Arial" w:hAnsi="Arial" w:cs="Arial"/>
                <w:color w:val="000000" w:themeColor="text1"/>
                <w:sz w:val="20"/>
                <w:szCs w:val="20"/>
              </w:rPr>
              <w:t>.1. Paslaugų teikėjo iniciatyva:</w:t>
            </w:r>
          </w:p>
        </w:tc>
        <w:tc>
          <w:tcPr>
            <w:tcW w:w="4814" w:type="dxa"/>
          </w:tcPr>
          <w:p w14:paraId="1972B776" w14:textId="3034327D" w:rsidR="00E446B8" w:rsidRPr="000C568A" w:rsidRDefault="00E446B8" w:rsidP="00E446B8">
            <w:pPr>
              <w:pStyle w:val="ListParagraph"/>
              <w:tabs>
                <w:tab w:val="left" w:pos="0"/>
                <w:tab w:val="left" w:pos="31"/>
                <w:tab w:val="left" w:pos="253"/>
                <w:tab w:val="left" w:pos="458"/>
              </w:tabs>
              <w:ind w:left="0"/>
              <w:jc w:val="both"/>
              <w:rPr>
                <w:rFonts w:ascii="Arial" w:hAnsi="Arial" w:cs="Arial"/>
                <w:sz w:val="20"/>
                <w:szCs w:val="20"/>
                <w:lang w:val="en-GB"/>
              </w:rPr>
            </w:pPr>
            <w:r>
              <w:rPr>
                <w:rFonts w:ascii="Arial" w:hAnsi="Arial" w:cs="Arial"/>
                <w:color w:val="000000" w:themeColor="text1"/>
                <w:sz w:val="20"/>
                <w:szCs w:val="20"/>
              </w:rPr>
              <w:t>25</w:t>
            </w:r>
            <w:r w:rsidRPr="000C568A">
              <w:rPr>
                <w:rFonts w:ascii="Arial" w:hAnsi="Arial" w:cs="Arial"/>
                <w:color w:val="000000" w:themeColor="text1"/>
                <w:sz w:val="20"/>
                <w:szCs w:val="20"/>
                <w:lang w:val="en-GB"/>
              </w:rPr>
              <w:t xml:space="preserve">.1. </w:t>
            </w:r>
            <w:r w:rsidRPr="000C568A">
              <w:rPr>
                <w:rFonts w:ascii="Arial" w:hAnsi="Arial" w:cs="Arial"/>
                <w:sz w:val="20"/>
                <w:szCs w:val="20"/>
                <w:lang w:val="en-GB"/>
              </w:rPr>
              <w:t>At the initiative of the Service Provider:</w:t>
            </w:r>
          </w:p>
        </w:tc>
      </w:tr>
      <w:tr w:rsidR="00E446B8" w:rsidRPr="007E18D3" w14:paraId="690E1A77" w14:textId="77777777" w:rsidTr="00484020">
        <w:tc>
          <w:tcPr>
            <w:tcW w:w="4814" w:type="dxa"/>
          </w:tcPr>
          <w:p w14:paraId="782E3B5B" w14:textId="1A9B0D09" w:rsidR="00E446B8" w:rsidRPr="008F6915" w:rsidRDefault="00E446B8" w:rsidP="00E446B8">
            <w:pPr>
              <w:pStyle w:val="ListParagraph"/>
              <w:tabs>
                <w:tab w:val="left" w:pos="458"/>
              </w:tabs>
              <w:ind w:left="0"/>
              <w:jc w:val="both"/>
              <w:rPr>
                <w:rFonts w:ascii="Arial" w:hAnsi="Arial" w:cs="Arial"/>
                <w:sz w:val="20"/>
                <w:szCs w:val="20"/>
              </w:rPr>
            </w:pPr>
            <w:bookmarkStart w:id="0" w:name="_Hlk220318757"/>
            <w:bookmarkStart w:id="1" w:name="_Hlk220302495"/>
            <w:r w:rsidRPr="008F6915">
              <w:rPr>
                <w:rFonts w:ascii="Arial" w:hAnsi="Arial" w:cs="Arial"/>
                <w:color w:val="000000" w:themeColor="text1"/>
                <w:sz w:val="20"/>
                <w:szCs w:val="20"/>
              </w:rPr>
              <w:t>2</w:t>
            </w:r>
            <w:r>
              <w:rPr>
                <w:rFonts w:ascii="Arial" w:hAnsi="Arial" w:cs="Arial"/>
                <w:color w:val="000000" w:themeColor="text1"/>
                <w:sz w:val="20"/>
                <w:szCs w:val="20"/>
              </w:rPr>
              <w:t>5</w:t>
            </w:r>
            <w:r w:rsidRPr="008F6915">
              <w:rPr>
                <w:rFonts w:ascii="Arial" w:hAnsi="Arial" w:cs="Arial"/>
                <w:color w:val="000000" w:themeColor="text1"/>
                <w:sz w:val="20"/>
                <w:szCs w:val="20"/>
              </w:rPr>
              <w:t xml:space="preserve">.1.1. Jeigu Klientas laiku, t. y. ne vėliau kaip iki atitinkamos obligacijų emisijos palūkanų mokėjimo dienos, nepateikia Paslaugų </w:t>
            </w:r>
            <w:r>
              <w:rPr>
                <w:rFonts w:ascii="Arial" w:hAnsi="Arial" w:cs="Arial"/>
                <w:color w:val="000000" w:themeColor="text1"/>
                <w:sz w:val="20"/>
                <w:szCs w:val="20"/>
              </w:rPr>
              <w:t>t</w:t>
            </w:r>
            <w:r w:rsidRPr="008F6915">
              <w:rPr>
                <w:rFonts w:ascii="Arial" w:hAnsi="Arial" w:cs="Arial"/>
                <w:color w:val="000000" w:themeColor="text1"/>
                <w:sz w:val="20"/>
                <w:szCs w:val="20"/>
              </w:rPr>
              <w:t xml:space="preserve">eikėjui reikalingų įgaliojimų Paslaugoms </w:t>
            </w:r>
            <w:r>
              <w:rPr>
                <w:rFonts w:ascii="Arial" w:hAnsi="Arial" w:cs="Arial"/>
                <w:color w:val="000000" w:themeColor="text1"/>
                <w:sz w:val="20"/>
                <w:szCs w:val="20"/>
              </w:rPr>
              <w:t>teikti.</w:t>
            </w:r>
            <w:r w:rsidRPr="008F6915">
              <w:rPr>
                <w:rFonts w:ascii="Arial" w:hAnsi="Arial" w:cs="Arial"/>
                <w:color w:val="000000" w:themeColor="text1"/>
                <w:sz w:val="20"/>
                <w:szCs w:val="20"/>
              </w:rPr>
              <w:t xml:space="preserve"> </w:t>
            </w:r>
            <w:bookmarkEnd w:id="0"/>
          </w:p>
        </w:tc>
        <w:tc>
          <w:tcPr>
            <w:tcW w:w="4814" w:type="dxa"/>
          </w:tcPr>
          <w:p w14:paraId="20A80680" w14:textId="54C0F55D" w:rsidR="00E446B8" w:rsidRPr="000C568A" w:rsidRDefault="00E446B8" w:rsidP="00E446B8">
            <w:pPr>
              <w:pStyle w:val="ListParagraph"/>
              <w:tabs>
                <w:tab w:val="left" w:pos="0"/>
                <w:tab w:val="left" w:pos="31"/>
                <w:tab w:val="left" w:pos="253"/>
                <w:tab w:val="left" w:pos="458"/>
              </w:tabs>
              <w:ind w:left="0"/>
              <w:jc w:val="both"/>
              <w:rPr>
                <w:rFonts w:ascii="Arial" w:hAnsi="Arial" w:cs="Arial"/>
                <w:sz w:val="20"/>
                <w:szCs w:val="20"/>
                <w:lang w:val="en-GB"/>
              </w:rPr>
            </w:pPr>
            <w:r>
              <w:rPr>
                <w:rFonts w:ascii="Arial" w:hAnsi="Arial" w:cs="Arial"/>
                <w:color w:val="000000" w:themeColor="text1"/>
                <w:sz w:val="20"/>
                <w:szCs w:val="20"/>
              </w:rPr>
              <w:t>25</w:t>
            </w:r>
            <w:r w:rsidRPr="000C568A">
              <w:rPr>
                <w:rFonts w:ascii="Arial" w:hAnsi="Arial" w:cs="Arial"/>
                <w:color w:val="000000" w:themeColor="text1"/>
                <w:sz w:val="20"/>
                <w:szCs w:val="20"/>
                <w:lang w:val="en-GB"/>
              </w:rPr>
              <w:t xml:space="preserve">.1.1. </w:t>
            </w:r>
            <w:bookmarkStart w:id="2" w:name="_Hlk220318784"/>
            <w:r w:rsidRPr="000C568A">
              <w:rPr>
                <w:rFonts w:ascii="Arial" w:hAnsi="Arial" w:cs="Arial"/>
                <w:sz w:val="20"/>
                <w:szCs w:val="20"/>
                <w:lang w:val="en-GB"/>
              </w:rPr>
              <w:t>If the Buyer fails to provide the Service Provider with the necessary authorizations to perform the Services in a timely manner, meaning no later than the Interest Payment Date of the relevant bond issuance</w:t>
            </w:r>
            <w:r>
              <w:rPr>
                <w:rFonts w:ascii="Arial" w:hAnsi="Arial" w:cs="Arial"/>
                <w:sz w:val="20"/>
                <w:szCs w:val="20"/>
                <w:lang w:val="en-GB"/>
              </w:rPr>
              <w:t>.</w:t>
            </w:r>
            <w:bookmarkEnd w:id="2"/>
          </w:p>
        </w:tc>
      </w:tr>
      <w:bookmarkEnd w:id="1"/>
      <w:tr w:rsidR="00E446B8" w:rsidRPr="007E18D3" w14:paraId="25F48854" w14:textId="77777777" w:rsidTr="00484020">
        <w:tc>
          <w:tcPr>
            <w:tcW w:w="4814" w:type="dxa"/>
          </w:tcPr>
          <w:p w14:paraId="38C3FCE0" w14:textId="476EE332" w:rsidR="00E446B8" w:rsidRPr="008F6915" w:rsidRDefault="00E446B8" w:rsidP="00E446B8">
            <w:pPr>
              <w:pStyle w:val="ListParagraph"/>
              <w:tabs>
                <w:tab w:val="left" w:pos="458"/>
              </w:tabs>
              <w:ind w:left="0"/>
              <w:jc w:val="both"/>
              <w:rPr>
                <w:rFonts w:ascii="Arial" w:hAnsi="Arial" w:cs="Arial"/>
                <w:sz w:val="20"/>
                <w:szCs w:val="20"/>
              </w:rPr>
            </w:pPr>
            <w:r w:rsidRPr="008F6915">
              <w:rPr>
                <w:rFonts w:ascii="Arial" w:hAnsi="Arial" w:cs="Arial"/>
                <w:color w:val="000000" w:themeColor="text1"/>
                <w:sz w:val="20"/>
                <w:szCs w:val="20"/>
              </w:rPr>
              <w:lastRenderedPageBreak/>
              <w:t>2</w:t>
            </w:r>
            <w:r>
              <w:rPr>
                <w:rFonts w:ascii="Arial" w:hAnsi="Arial" w:cs="Arial"/>
                <w:color w:val="000000" w:themeColor="text1"/>
                <w:sz w:val="20"/>
                <w:szCs w:val="20"/>
              </w:rPr>
              <w:t>5</w:t>
            </w:r>
            <w:r w:rsidRPr="008F6915">
              <w:rPr>
                <w:rFonts w:ascii="Arial" w:hAnsi="Arial" w:cs="Arial"/>
                <w:color w:val="000000" w:themeColor="text1"/>
                <w:sz w:val="20"/>
                <w:szCs w:val="20"/>
              </w:rPr>
              <w:t>.1.2. Jei Klientas per Sutarties 2</w:t>
            </w:r>
            <w:r>
              <w:rPr>
                <w:rFonts w:ascii="Arial" w:hAnsi="Arial" w:cs="Arial"/>
                <w:color w:val="000000" w:themeColor="text1"/>
                <w:sz w:val="20"/>
                <w:szCs w:val="20"/>
              </w:rPr>
              <w:t>1</w:t>
            </w:r>
            <w:r w:rsidRPr="008F6915">
              <w:rPr>
                <w:rFonts w:ascii="Arial" w:hAnsi="Arial" w:cs="Arial"/>
                <w:color w:val="000000" w:themeColor="text1"/>
                <w:sz w:val="20"/>
                <w:szCs w:val="20"/>
              </w:rPr>
              <w:t xml:space="preserve"> punkte nustatytą terminą be pagrįstų priežasčių</w:t>
            </w:r>
            <w:r w:rsidRPr="008F6915" w:rsidDel="007676CF">
              <w:rPr>
                <w:rFonts w:ascii="Arial" w:hAnsi="Arial" w:cs="Arial"/>
                <w:color w:val="000000" w:themeColor="text1"/>
                <w:sz w:val="20"/>
                <w:szCs w:val="20"/>
              </w:rPr>
              <w:t xml:space="preserve"> </w:t>
            </w:r>
            <w:r w:rsidRPr="008F6915">
              <w:rPr>
                <w:rFonts w:ascii="Arial" w:hAnsi="Arial" w:cs="Arial"/>
                <w:color w:val="000000" w:themeColor="text1"/>
                <w:sz w:val="20"/>
                <w:szCs w:val="20"/>
              </w:rPr>
              <w:t>vėluoja apmokėti Paslaugų teikėjo pateiktą sąskaitą faktūrą ilgiau nei 3 (tris) mėnesius.</w:t>
            </w:r>
          </w:p>
        </w:tc>
        <w:tc>
          <w:tcPr>
            <w:tcW w:w="4814" w:type="dxa"/>
          </w:tcPr>
          <w:p w14:paraId="51C8F890" w14:textId="48A0BA18" w:rsidR="00E446B8" w:rsidRPr="000C568A" w:rsidRDefault="00E446B8" w:rsidP="00E446B8">
            <w:pPr>
              <w:pStyle w:val="ListParagraph"/>
              <w:tabs>
                <w:tab w:val="left" w:pos="0"/>
                <w:tab w:val="left" w:pos="31"/>
                <w:tab w:val="left" w:pos="253"/>
                <w:tab w:val="left" w:pos="458"/>
              </w:tabs>
              <w:ind w:left="0"/>
              <w:jc w:val="both"/>
              <w:rPr>
                <w:rFonts w:ascii="Arial" w:hAnsi="Arial" w:cs="Arial"/>
                <w:sz w:val="20"/>
                <w:szCs w:val="20"/>
                <w:lang w:val="en-GB"/>
              </w:rPr>
            </w:pPr>
            <w:r>
              <w:rPr>
                <w:rFonts w:ascii="Arial" w:hAnsi="Arial" w:cs="Arial"/>
                <w:color w:val="000000" w:themeColor="text1"/>
                <w:sz w:val="20"/>
                <w:szCs w:val="20"/>
              </w:rPr>
              <w:t>25</w:t>
            </w:r>
            <w:r w:rsidRPr="000C568A">
              <w:rPr>
                <w:rFonts w:ascii="Arial" w:hAnsi="Arial" w:cs="Arial"/>
                <w:color w:val="000000" w:themeColor="text1"/>
                <w:sz w:val="20"/>
                <w:szCs w:val="20"/>
                <w:lang w:val="en-GB"/>
              </w:rPr>
              <w:t xml:space="preserve">.1.2. </w:t>
            </w:r>
            <w:r w:rsidRPr="00754B44">
              <w:rPr>
                <w:rFonts w:ascii="Arial" w:hAnsi="Arial" w:cs="Arial"/>
                <w:sz w:val="20"/>
                <w:szCs w:val="20"/>
                <w:lang w:val="en-GB"/>
              </w:rPr>
              <w:t>If the Customer delays payment of the invoice submitted by the Service Provider for more than 3 (three) months without valid reasons within the period specified in Clause 2</w:t>
            </w:r>
            <w:r>
              <w:rPr>
                <w:rFonts w:ascii="Arial" w:hAnsi="Arial" w:cs="Arial"/>
                <w:sz w:val="20"/>
                <w:szCs w:val="20"/>
                <w:lang w:val="en-GB"/>
              </w:rPr>
              <w:t>1</w:t>
            </w:r>
            <w:r w:rsidRPr="00754B44">
              <w:rPr>
                <w:rFonts w:ascii="Arial" w:hAnsi="Arial" w:cs="Arial"/>
                <w:sz w:val="20"/>
                <w:szCs w:val="20"/>
                <w:lang w:val="en-GB"/>
              </w:rPr>
              <w:t xml:space="preserve"> of the Contract.</w:t>
            </w:r>
          </w:p>
        </w:tc>
      </w:tr>
      <w:tr w:rsidR="00E446B8" w:rsidRPr="007E18D3" w14:paraId="48C30ED5" w14:textId="77777777" w:rsidTr="00484020">
        <w:tc>
          <w:tcPr>
            <w:tcW w:w="4814" w:type="dxa"/>
          </w:tcPr>
          <w:p w14:paraId="3F87EB3E" w14:textId="368009B5" w:rsidR="00E446B8" w:rsidRPr="008F6915" w:rsidRDefault="00E446B8" w:rsidP="00E446B8">
            <w:pPr>
              <w:pStyle w:val="ListParagraph"/>
              <w:tabs>
                <w:tab w:val="left" w:pos="458"/>
              </w:tabs>
              <w:ind w:left="0"/>
              <w:jc w:val="both"/>
              <w:rPr>
                <w:rFonts w:ascii="Arial" w:hAnsi="Arial" w:cs="Arial"/>
                <w:sz w:val="20"/>
                <w:szCs w:val="20"/>
              </w:rPr>
            </w:pPr>
            <w:r w:rsidRPr="008F6915">
              <w:rPr>
                <w:rFonts w:ascii="Arial" w:hAnsi="Arial" w:cs="Arial"/>
                <w:color w:val="000000" w:themeColor="text1"/>
                <w:sz w:val="20"/>
                <w:szCs w:val="20"/>
              </w:rPr>
              <w:t>2</w:t>
            </w:r>
            <w:r>
              <w:rPr>
                <w:rFonts w:ascii="Arial" w:hAnsi="Arial" w:cs="Arial"/>
                <w:color w:val="000000" w:themeColor="text1"/>
                <w:sz w:val="20"/>
                <w:szCs w:val="20"/>
              </w:rPr>
              <w:t>5</w:t>
            </w:r>
            <w:r w:rsidRPr="008F6915">
              <w:rPr>
                <w:rFonts w:ascii="Arial" w:hAnsi="Arial" w:cs="Arial"/>
                <w:color w:val="000000" w:themeColor="text1"/>
                <w:sz w:val="20"/>
                <w:szCs w:val="20"/>
              </w:rPr>
              <w:t>.2.Kliento inciatyva:</w:t>
            </w:r>
          </w:p>
        </w:tc>
        <w:tc>
          <w:tcPr>
            <w:tcW w:w="4814" w:type="dxa"/>
          </w:tcPr>
          <w:p w14:paraId="5C587666" w14:textId="4F43EF15" w:rsidR="00E446B8" w:rsidRPr="005F4205" w:rsidRDefault="00E446B8" w:rsidP="00E446B8">
            <w:pPr>
              <w:pStyle w:val="ListParagraph"/>
              <w:tabs>
                <w:tab w:val="left" w:pos="0"/>
                <w:tab w:val="left" w:pos="31"/>
                <w:tab w:val="left" w:pos="253"/>
                <w:tab w:val="left" w:pos="458"/>
              </w:tabs>
              <w:ind w:left="0"/>
              <w:jc w:val="both"/>
              <w:rPr>
                <w:rFonts w:ascii="Arial" w:hAnsi="Arial" w:cs="Arial"/>
                <w:sz w:val="20"/>
                <w:szCs w:val="20"/>
                <w:lang w:val="en-GB"/>
              </w:rPr>
            </w:pPr>
            <w:r w:rsidRPr="005F4205">
              <w:rPr>
                <w:rFonts w:ascii="Arial" w:hAnsi="Arial" w:cs="Arial"/>
                <w:color w:val="000000" w:themeColor="text1"/>
                <w:sz w:val="20"/>
                <w:szCs w:val="20"/>
              </w:rPr>
              <w:t>2</w:t>
            </w:r>
            <w:r>
              <w:rPr>
                <w:rFonts w:ascii="Arial" w:hAnsi="Arial" w:cs="Arial"/>
                <w:color w:val="000000" w:themeColor="text1"/>
                <w:sz w:val="20"/>
                <w:szCs w:val="20"/>
              </w:rPr>
              <w:t>5</w:t>
            </w:r>
            <w:r w:rsidRPr="005F4205">
              <w:rPr>
                <w:rFonts w:ascii="Arial" w:hAnsi="Arial" w:cs="Arial"/>
                <w:color w:val="000000" w:themeColor="text1"/>
                <w:sz w:val="20"/>
                <w:szCs w:val="20"/>
                <w:lang w:val="en-GB"/>
              </w:rPr>
              <w:t xml:space="preserve">.2. </w:t>
            </w:r>
            <w:r w:rsidRPr="005F4205">
              <w:rPr>
                <w:rFonts w:ascii="Arial" w:hAnsi="Arial" w:cs="Arial"/>
                <w:sz w:val="20"/>
                <w:szCs w:val="20"/>
                <w:lang w:val="en-GB"/>
              </w:rPr>
              <w:t>At the initiative of the Buyer:</w:t>
            </w:r>
          </w:p>
        </w:tc>
      </w:tr>
      <w:tr w:rsidR="00E446B8" w:rsidRPr="007E18D3" w14:paraId="468A6627" w14:textId="77777777" w:rsidTr="00484020">
        <w:tc>
          <w:tcPr>
            <w:tcW w:w="4814" w:type="dxa"/>
          </w:tcPr>
          <w:p w14:paraId="1AF6DB49" w14:textId="34FCAB33" w:rsidR="00E446B8" w:rsidRPr="00DD1E70" w:rsidRDefault="00E446B8" w:rsidP="00E446B8">
            <w:pPr>
              <w:tabs>
                <w:tab w:val="left" w:pos="567"/>
              </w:tabs>
              <w:spacing w:after="60"/>
              <w:jc w:val="both"/>
              <w:rPr>
                <w:rFonts w:ascii="Arial" w:hAnsi="Arial" w:cs="Arial"/>
                <w:color w:val="000000" w:themeColor="text1"/>
                <w:sz w:val="20"/>
                <w:szCs w:val="20"/>
              </w:rPr>
            </w:pPr>
            <w:r w:rsidRPr="008F6915">
              <w:rPr>
                <w:rFonts w:ascii="Arial" w:hAnsi="Arial" w:cs="Arial"/>
                <w:color w:val="000000" w:themeColor="text1"/>
                <w:sz w:val="20"/>
                <w:szCs w:val="20"/>
              </w:rPr>
              <w:t>2</w:t>
            </w:r>
            <w:r>
              <w:rPr>
                <w:rFonts w:ascii="Arial" w:hAnsi="Arial" w:cs="Arial"/>
                <w:color w:val="000000" w:themeColor="text1"/>
                <w:sz w:val="20"/>
                <w:szCs w:val="20"/>
              </w:rPr>
              <w:t>5</w:t>
            </w:r>
            <w:r w:rsidRPr="008F6915">
              <w:rPr>
                <w:rFonts w:ascii="Arial" w:hAnsi="Arial" w:cs="Arial"/>
                <w:color w:val="000000" w:themeColor="text1"/>
                <w:sz w:val="20"/>
                <w:szCs w:val="20"/>
              </w:rPr>
              <w:t>.2.1. Jei Paslaugos teikiamos nesilaikant Techninės specifikacijos 6.2 punkte nustatytų terminų</w:t>
            </w:r>
            <w:r>
              <w:rPr>
                <w:rFonts w:ascii="Arial" w:hAnsi="Arial" w:cs="Arial"/>
                <w:color w:val="000000" w:themeColor="text1"/>
                <w:sz w:val="20"/>
                <w:szCs w:val="20"/>
              </w:rPr>
              <w:t xml:space="preserve"> ir vėlavimo terminas viršija 3 (tris) mėnesius.</w:t>
            </w:r>
          </w:p>
        </w:tc>
        <w:tc>
          <w:tcPr>
            <w:tcW w:w="4814" w:type="dxa"/>
          </w:tcPr>
          <w:p w14:paraId="0B473A0B" w14:textId="08214E46" w:rsidR="00E446B8" w:rsidRPr="000C568A" w:rsidRDefault="00E446B8" w:rsidP="00E446B8">
            <w:pPr>
              <w:pStyle w:val="ListParagraph"/>
              <w:tabs>
                <w:tab w:val="left" w:pos="0"/>
                <w:tab w:val="left" w:pos="31"/>
                <w:tab w:val="left" w:pos="253"/>
                <w:tab w:val="left" w:pos="458"/>
              </w:tabs>
              <w:ind w:left="0"/>
              <w:jc w:val="both"/>
              <w:rPr>
                <w:rFonts w:ascii="Arial" w:hAnsi="Arial" w:cs="Arial"/>
                <w:sz w:val="20"/>
                <w:szCs w:val="20"/>
                <w:lang w:val="en-GB"/>
              </w:rPr>
            </w:pPr>
            <w:r w:rsidRPr="00456E47">
              <w:rPr>
                <w:rFonts w:ascii="Arial" w:hAnsi="Arial" w:cs="Arial"/>
                <w:color w:val="000000" w:themeColor="text1"/>
                <w:sz w:val="20"/>
                <w:szCs w:val="20"/>
              </w:rPr>
              <w:t>2</w:t>
            </w:r>
            <w:r>
              <w:rPr>
                <w:rFonts w:ascii="Arial" w:hAnsi="Arial" w:cs="Arial"/>
                <w:color w:val="000000" w:themeColor="text1"/>
                <w:sz w:val="20"/>
                <w:szCs w:val="20"/>
              </w:rPr>
              <w:t>5</w:t>
            </w:r>
            <w:r w:rsidRPr="000C568A">
              <w:rPr>
                <w:rFonts w:ascii="Arial" w:hAnsi="Arial" w:cs="Arial"/>
                <w:color w:val="000000" w:themeColor="text1"/>
                <w:sz w:val="20"/>
                <w:szCs w:val="20"/>
                <w:lang w:val="en-GB"/>
              </w:rPr>
              <w:t xml:space="preserve">.2.1. </w:t>
            </w:r>
            <w:r w:rsidRPr="006E1E5C">
              <w:rPr>
                <w:rFonts w:ascii="Arial" w:hAnsi="Arial" w:cs="Arial"/>
                <w:sz w:val="20"/>
                <w:szCs w:val="20"/>
                <w:lang w:val="en-GB"/>
              </w:rPr>
              <w:t>If the Services are provided without complying with the deadlines set out in Clause 6.2 of the Technical Specification</w:t>
            </w:r>
            <w:r>
              <w:rPr>
                <w:rFonts w:ascii="Arial" w:hAnsi="Arial" w:cs="Arial"/>
                <w:sz w:val="20"/>
                <w:szCs w:val="20"/>
                <w:lang w:val="en-GB"/>
              </w:rPr>
              <w:t xml:space="preserve"> and</w:t>
            </w:r>
            <w:r w:rsidRPr="006468A7">
              <w:rPr>
                <w:rFonts w:ascii="Arial" w:hAnsi="Arial" w:cs="Arial"/>
                <w:sz w:val="20"/>
                <w:szCs w:val="20"/>
                <w:lang w:val="en-GB"/>
              </w:rPr>
              <w:t xml:space="preserve"> the delay exceeds 3 (three) months</w:t>
            </w:r>
            <w:r w:rsidRPr="006E1E5C">
              <w:rPr>
                <w:rFonts w:ascii="Arial" w:hAnsi="Arial" w:cs="Arial"/>
                <w:sz w:val="20"/>
                <w:szCs w:val="20"/>
                <w:lang w:val="en-GB"/>
              </w:rPr>
              <w:t xml:space="preserve">.  </w:t>
            </w:r>
          </w:p>
        </w:tc>
      </w:tr>
      <w:tr w:rsidR="00E446B8" w:rsidRPr="007E18D3" w14:paraId="31689E91" w14:textId="77777777" w:rsidTr="00484020">
        <w:tc>
          <w:tcPr>
            <w:tcW w:w="4814" w:type="dxa"/>
          </w:tcPr>
          <w:p w14:paraId="467DBBD0" w14:textId="1102E439" w:rsidR="00E446B8" w:rsidRPr="008F6915" w:rsidRDefault="00E446B8" w:rsidP="00E446B8">
            <w:pPr>
              <w:tabs>
                <w:tab w:val="left" w:pos="567"/>
              </w:tabs>
              <w:spacing w:after="60"/>
              <w:jc w:val="both"/>
              <w:rPr>
                <w:rFonts w:ascii="Arial" w:hAnsi="Arial" w:cs="Arial"/>
                <w:color w:val="000000" w:themeColor="text1"/>
                <w:sz w:val="20"/>
                <w:szCs w:val="20"/>
              </w:rPr>
            </w:pPr>
            <w:r w:rsidRPr="008F6915">
              <w:rPr>
                <w:rFonts w:ascii="Arial" w:hAnsi="Arial" w:cs="Arial"/>
                <w:color w:val="000000" w:themeColor="text1"/>
                <w:sz w:val="20"/>
                <w:szCs w:val="20"/>
              </w:rPr>
              <w:t>2</w:t>
            </w:r>
            <w:r>
              <w:rPr>
                <w:rFonts w:ascii="Arial" w:hAnsi="Arial" w:cs="Arial"/>
                <w:color w:val="000000" w:themeColor="text1"/>
                <w:sz w:val="20"/>
                <w:szCs w:val="20"/>
              </w:rPr>
              <w:t>5</w:t>
            </w:r>
            <w:r w:rsidRPr="008F6915">
              <w:rPr>
                <w:rFonts w:ascii="Arial" w:hAnsi="Arial" w:cs="Arial"/>
                <w:color w:val="000000" w:themeColor="text1"/>
                <w:sz w:val="20"/>
                <w:szCs w:val="20"/>
              </w:rPr>
              <w:t>.2.2. Jei Paslaugų teikėjas nevykdo Techninės specifikacijos 6.4, 6.5 ir 6.6 punktuose nu</w:t>
            </w:r>
            <w:r>
              <w:rPr>
                <w:rFonts w:ascii="Arial" w:hAnsi="Arial" w:cs="Arial"/>
                <w:color w:val="000000" w:themeColor="text1"/>
                <w:sz w:val="20"/>
                <w:szCs w:val="20"/>
              </w:rPr>
              <w:t>statytų jam</w:t>
            </w:r>
            <w:r w:rsidRPr="008F6915">
              <w:rPr>
                <w:rFonts w:ascii="Arial" w:hAnsi="Arial" w:cs="Arial"/>
                <w:color w:val="000000" w:themeColor="text1"/>
                <w:sz w:val="20"/>
                <w:szCs w:val="20"/>
              </w:rPr>
              <w:t xml:space="preserve"> įsipareigojimų.</w:t>
            </w:r>
          </w:p>
        </w:tc>
        <w:tc>
          <w:tcPr>
            <w:tcW w:w="4814" w:type="dxa"/>
          </w:tcPr>
          <w:p w14:paraId="609AE5A4" w14:textId="0E1C4818" w:rsidR="00E446B8" w:rsidRPr="000C568A" w:rsidRDefault="00E446B8" w:rsidP="00E446B8">
            <w:pPr>
              <w:pStyle w:val="ListParagraph"/>
              <w:tabs>
                <w:tab w:val="left" w:pos="0"/>
                <w:tab w:val="left" w:pos="31"/>
                <w:tab w:val="left" w:pos="253"/>
                <w:tab w:val="left" w:pos="458"/>
              </w:tabs>
              <w:ind w:left="0"/>
              <w:jc w:val="both"/>
              <w:rPr>
                <w:rFonts w:ascii="Arial" w:hAnsi="Arial" w:cs="Arial"/>
                <w:sz w:val="20"/>
                <w:szCs w:val="20"/>
                <w:lang w:val="en-GB"/>
              </w:rPr>
            </w:pPr>
            <w:r w:rsidRPr="00456E47">
              <w:rPr>
                <w:rFonts w:ascii="Arial" w:hAnsi="Arial" w:cs="Arial"/>
                <w:color w:val="000000" w:themeColor="text1"/>
                <w:sz w:val="20"/>
                <w:szCs w:val="20"/>
              </w:rPr>
              <w:t>2</w:t>
            </w:r>
            <w:r>
              <w:rPr>
                <w:rFonts w:ascii="Arial" w:hAnsi="Arial" w:cs="Arial"/>
                <w:color w:val="000000" w:themeColor="text1"/>
                <w:sz w:val="20"/>
                <w:szCs w:val="20"/>
              </w:rPr>
              <w:t>5</w:t>
            </w:r>
            <w:r w:rsidRPr="000C568A">
              <w:rPr>
                <w:rFonts w:ascii="Arial" w:hAnsi="Arial" w:cs="Arial"/>
                <w:color w:val="000000" w:themeColor="text1"/>
                <w:sz w:val="20"/>
                <w:szCs w:val="20"/>
                <w:lang w:val="en-GB"/>
              </w:rPr>
              <w:t xml:space="preserve">.2.2. </w:t>
            </w:r>
            <w:r w:rsidRPr="005C4305">
              <w:rPr>
                <w:rFonts w:ascii="Arial" w:hAnsi="Arial" w:cs="Arial"/>
                <w:sz w:val="20"/>
                <w:szCs w:val="20"/>
                <w:lang w:val="en-GB"/>
              </w:rPr>
              <w:t xml:space="preserve">If the Service Provider fails to </w:t>
            </w:r>
            <w:proofErr w:type="spellStart"/>
            <w:r w:rsidRPr="005C4305">
              <w:rPr>
                <w:rFonts w:ascii="Arial" w:hAnsi="Arial" w:cs="Arial"/>
                <w:sz w:val="20"/>
                <w:szCs w:val="20"/>
                <w:lang w:val="en-GB"/>
              </w:rPr>
              <w:t>fulfill</w:t>
            </w:r>
            <w:proofErr w:type="spellEnd"/>
            <w:r w:rsidRPr="005C4305">
              <w:rPr>
                <w:rFonts w:ascii="Arial" w:hAnsi="Arial" w:cs="Arial"/>
                <w:sz w:val="20"/>
                <w:szCs w:val="20"/>
                <w:lang w:val="en-GB"/>
              </w:rPr>
              <w:t xml:space="preserve"> its obligations set forth in clauses 6.4, 6.5, and 6.6 of the Technical Specification.</w:t>
            </w:r>
          </w:p>
        </w:tc>
      </w:tr>
      <w:tr w:rsidR="00E446B8" w:rsidRPr="007E18D3" w14:paraId="1BFDC778" w14:textId="77777777" w:rsidTr="00484020">
        <w:tc>
          <w:tcPr>
            <w:tcW w:w="4814" w:type="dxa"/>
          </w:tcPr>
          <w:p w14:paraId="329C40AF" w14:textId="0777C290" w:rsidR="00E446B8" w:rsidRPr="00456E47" w:rsidRDefault="00E446B8" w:rsidP="00E446B8">
            <w:pPr>
              <w:tabs>
                <w:tab w:val="left" w:pos="567"/>
              </w:tabs>
              <w:spacing w:after="120"/>
              <w:jc w:val="both"/>
              <w:rPr>
                <w:rFonts w:ascii="Arial" w:hAnsi="Arial" w:cs="Arial"/>
                <w:color w:val="000000" w:themeColor="text1"/>
                <w:sz w:val="20"/>
                <w:szCs w:val="20"/>
              </w:rPr>
            </w:pPr>
            <w:r w:rsidRPr="00456E47">
              <w:rPr>
                <w:rFonts w:ascii="Arial" w:hAnsi="Arial" w:cs="Arial"/>
                <w:color w:val="000000" w:themeColor="text1"/>
                <w:sz w:val="20"/>
                <w:szCs w:val="20"/>
              </w:rPr>
              <w:t>2</w:t>
            </w:r>
            <w:r>
              <w:rPr>
                <w:rFonts w:ascii="Arial" w:hAnsi="Arial" w:cs="Arial"/>
                <w:color w:val="000000" w:themeColor="text1"/>
                <w:sz w:val="20"/>
                <w:szCs w:val="20"/>
              </w:rPr>
              <w:t>5</w:t>
            </w:r>
            <w:r w:rsidRPr="00456E47">
              <w:rPr>
                <w:rFonts w:ascii="Arial" w:hAnsi="Arial" w:cs="Arial"/>
                <w:color w:val="000000" w:themeColor="text1"/>
                <w:sz w:val="20"/>
                <w:szCs w:val="20"/>
              </w:rPr>
              <w:t>.2.3. Jei Obligacijų savininkų identifikavimo rodiklis, kai apie savininkus pateikiami visi Techninės specifikacijos 6.1 punkte numatyti duomenys, bent vienoje iš parengtų ataskaitų nukrenta žemiau 75 (septyniasdešimt penkių) %.</w:t>
            </w:r>
          </w:p>
        </w:tc>
        <w:tc>
          <w:tcPr>
            <w:tcW w:w="4814" w:type="dxa"/>
          </w:tcPr>
          <w:p w14:paraId="2F6A4C4C" w14:textId="0B172326" w:rsidR="00E446B8" w:rsidRPr="00456E47" w:rsidRDefault="00E446B8" w:rsidP="00E446B8">
            <w:pPr>
              <w:pStyle w:val="ListParagraph"/>
              <w:tabs>
                <w:tab w:val="left" w:pos="0"/>
                <w:tab w:val="left" w:pos="31"/>
                <w:tab w:val="left" w:pos="253"/>
                <w:tab w:val="left" w:pos="458"/>
              </w:tabs>
              <w:ind w:left="0"/>
              <w:jc w:val="both"/>
              <w:rPr>
                <w:rFonts w:ascii="Arial" w:hAnsi="Arial" w:cs="Arial"/>
                <w:sz w:val="20"/>
                <w:szCs w:val="20"/>
                <w:lang w:val="en-GB"/>
              </w:rPr>
            </w:pPr>
            <w:r w:rsidRPr="00456E47">
              <w:rPr>
                <w:rFonts w:ascii="Arial" w:hAnsi="Arial" w:cs="Arial"/>
                <w:color w:val="000000" w:themeColor="text1"/>
                <w:sz w:val="20"/>
                <w:szCs w:val="20"/>
              </w:rPr>
              <w:t>2</w:t>
            </w:r>
            <w:r>
              <w:rPr>
                <w:rFonts w:ascii="Arial" w:hAnsi="Arial" w:cs="Arial"/>
                <w:color w:val="000000" w:themeColor="text1"/>
                <w:sz w:val="20"/>
                <w:szCs w:val="20"/>
              </w:rPr>
              <w:t>5</w:t>
            </w:r>
            <w:r w:rsidRPr="00456E47">
              <w:rPr>
                <w:rFonts w:ascii="Arial" w:hAnsi="Arial" w:cs="Arial"/>
                <w:color w:val="000000" w:themeColor="text1"/>
                <w:sz w:val="20"/>
                <w:szCs w:val="20"/>
                <w:lang w:val="en-GB"/>
              </w:rPr>
              <w:t xml:space="preserve">.2.3. </w:t>
            </w:r>
            <w:r w:rsidRPr="00456E47">
              <w:rPr>
                <w:rFonts w:ascii="Arial" w:hAnsi="Arial" w:cs="Arial"/>
                <w:sz w:val="20"/>
                <w:szCs w:val="20"/>
                <w:lang w:val="en-GB"/>
              </w:rPr>
              <w:t>If the Bondholder Identification Index, when all data specified in Clause 6.1 of the Technical Specification is provided about the bondholders, falls below 75 (seventy-five) % in at least one of the reports prepared.</w:t>
            </w:r>
          </w:p>
        </w:tc>
      </w:tr>
      <w:tr w:rsidR="00E446B8" w:rsidRPr="007E18D3" w14:paraId="0E303B2C" w14:textId="77777777" w:rsidTr="00484020">
        <w:tc>
          <w:tcPr>
            <w:tcW w:w="4814" w:type="dxa"/>
          </w:tcPr>
          <w:p w14:paraId="253BF3F2" w14:textId="7B308D36" w:rsidR="00E446B8" w:rsidRPr="00701288" w:rsidRDefault="00E446B8" w:rsidP="00E446B8">
            <w:pPr>
              <w:pStyle w:val="ListParagraph"/>
              <w:tabs>
                <w:tab w:val="left" w:pos="458"/>
              </w:tabs>
              <w:ind w:left="0"/>
              <w:jc w:val="both"/>
              <w:rPr>
                <w:rFonts w:ascii="Arial" w:hAnsi="Arial" w:cs="Arial"/>
                <w:sz w:val="20"/>
                <w:szCs w:val="20"/>
              </w:rPr>
            </w:pPr>
            <w:r>
              <w:rPr>
                <w:rFonts w:ascii="Arial" w:hAnsi="Arial" w:cs="Arial"/>
                <w:b/>
                <w:bCs/>
                <w:sz w:val="20"/>
                <w:szCs w:val="20"/>
              </w:rPr>
              <w:t>26</w:t>
            </w:r>
            <w:r w:rsidRPr="00701288">
              <w:rPr>
                <w:rFonts w:ascii="Arial" w:hAnsi="Arial" w:cs="Arial"/>
                <w:b/>
                <w:bCs/>
                <w:sz w:val="20"/>
                <w:szCs w:val="20"/>
              </w:rPr>
              <w:t>.</w:t>
            </w:r>
            <w:r w:rsidRPr="00701288">
              <w:rPr>
                <w:rFonts w:ascii="Arial" w:hAnsi="Arial" w:cs="Arial"/>
                <w:sz w:val="20"/>
                <w:szCs w:val="20"/>
              </w:rPr>
              <w:t xml:space="preserve"> Visais kitais atvejais, nenurodytais Sutarties 2</w:t>
            </w:r>
            <w:r>
              <w:rPr>
                <w:rFonts w:ascii="Arial" w:hAnsi="Arial" w:cs="Arial"/>
                <w:sz w:val="20"/>
                <w:szCs w:val="20"/>
              </w:rPr>
              <w:t>5</w:t>
            </w:r>
            <w:r w:rsidRPr="00701288">
              <w:rPr>
                <w:rFonts w:ascii="Arial" w:hAnsi="Arial" w:cs="Arial"/>
                <w:sz w:val="20"/>
                <w:szCs w:val="20"/>
              </w:rPr>
              <w:t xml:space="preserve"> ir </w:t>
            </w:r>
            <w:r>
              <w:rPr>
                <w:rFonts w:ascii="Arial" w:hAnsi="Arial" w:cs="Arial"/>
                <w:sz w:val="20"/>
                <w:szCs w:val="20"/>
              </w:rPr>
              <w:t>28</w:t>
            </w:r>
            <w:r w:rsidRPr="00701288">
              <w:rPr>
                <w:rFonts w:ascii="Arial" w:hAnsi="Arial" w:cs="Arial"/>
                <w:sz w:val="20"/>
                <w:szCs w:val="20"/>
              </w:rPr>
              <w:t xml:space="preserve"> punktuose, Klientas turi teisę nutraukti Sutartį, raštu įspėjęs Paslaugų teikėją prieš 6 (šešis) mėnesius iki nutraukimo momento.</w:t>
            </w:r>
          </w:p>
        </w:tc>
        <w:tc>
          <w:tcPr>
            <w:tcW w:w="4814" w:type="dxa"/>
          </w:tcPr>
          <w:p w14:paraId="080A4CC8" w14:textId="59DCF069" w:rsidR="00E446B8" w:rsidRPr="00701288" w:rsidRDefault="00E446B8" w:rsidP="00E446B8">
            <w:pPr>
              <w:pStyle w:val="ListParagraph"/>
              <w:tabs>
                <w:tab w:val="left" w:pos="0"/>
                <w:tab w:val="left" w:pos="31"/>
                <w:tab w:val="left" w:pos="253"/>
                <w:tab w:val="left" w:pos="458"/>
              </w:tabs>
              <w:ind w:left="0"/>
              <w:jc w:val="both"/>
              <w:rPr>
                <w:rFonts w:ascii="Arial" w:eastAsia="Arial" w:hAnsi="Arial" w:cs="Arial"/>
                <w:sz w:val="20"/>
                <w:szCs w:val="20"/>
                <w:lang w:val="en-GB" w:bidi="en-US"/>
              </w:rPr>
            </w:pPr>
            <w:r>
              <w:rPr>
                <w:rFonts w:ascii="Arial" w:hAnsi="Arial" w:cs="Arial"/>
                <w:b/>
                <w:bCs/>
                <w:sz w:val="20"/>
                <w:szCs w:val="20"/>
              </w:rPr>
              <w:t>26</w:t>
            </w:r>
            <w:r w:rsidRPr="00701288">
              <w:rPr>
                <w:rFonts w:ascii="Arial" w:hAnsi="Arial" w:cs="Arial"/>
                <w:b/>
                <w:bCs/>
                <w:sz w:val="20"/>
                <w:szCs w:val="20"/>
                <w:lang w:val="en-GB"/>
              </w:rPr>
              <w:t>.</w:t>
            </w:r>
            <w:r w:rsidRPr="00701288">
              <w:rPr>
                <w:rFonts w:ascii="Arial" w:hAnsi="Arial" w:cs="Arial"/>
                <w:sz w:val="20"/>
                <w:szCs w:val="20"/>
                <w:lang w:val="en-GB"/>
              </w:rPr>
              <w:t xml:space="preserve"> In all other cases not specified in Clause 2</w:t>
            </w:r>
            <w:r>
              <w:rPr>
                <w:rFonts w:ascii="Arial" w:hAnsi="Arial" w:cs="Arial"/>
                <w:sz w:val="20"/>
                <w:szCs w:val="20"/>
                <w:lang w:val="en-GB"/>
              </w:rPr>
              <w:t>5</w:t>
            </w:r>
            <w:r w:rsidRPr="00701288">
              <w:rPr>
                <w:rFonts w:ascii="Arial" w:hAnsi="Arial" w:cs="Arial"/>
                <w:sz w:val="20"/>
                <w:szCs w:val="20"/>
                <w:lang w:val="en-GB"/>
              </w:rPr>
              <w:t xml:space="preserve"> and </w:t>
            </w:r>
            <w:r>
              <w:rPr>
                <w:rFonts w:ascii="Arial" w:hAnsi="Arial" w:cs="Arial"/>
                <w:sz w:val="20"/>
                <w:szCs w:val="20"/>
                <w:lang w:val="en-GB"/>
              </w:rPr>
              <w:t>28</w:t>
            </w:r>
            <w:r w:rsidRPr="00701288">
              <w:rPr>
                <w:rFonts w:ascii="Arial" w:hAnsi="Arial" w:cs="Arial"/>
                <w:sz w:val="20"/>
                <w:szCs w:val="20"/>
                <w:lang w:val="en-GB"/>
              </w:rPr>
              <w:t xml:space="preserve"> of the Contract, the Buyer shall have the right to terminate the Contract by giving written notice to the Service Provider 6 (six) months before the moment of termination.</w:t>
            </w:r>
          </w:p>
        </w:tc>
      </w:tr>
      <w:tr w:rsidR="00E446B8" w:rsidRPr="007E18D3" w14:paraId="17AE12ED" w14:textId="77777777" w:rsidTr="00484020">
        <w:tc>
          <w:tcPr>
            <w:tcW w:w="4814" w:type="dxa"/>
          </w:tcPr>
          <w:p w14:paraId="4F881DBA" w14:textId="7B57895C" w:rsidR="00E446B8" w:rsidRPr="001761E2" w:rsidRDefault="00E446B8" w:rsidP="00E446B8">
            <w:pPr>
              <w:pStyle w:val="ListParagraph"/>
              <w:tabs>
                <w:tab w:val="left" w:pos="458"/>
              </w:tabs>
              <w:ind w:left="0"/>
              <w:jc w:val="both"/>
              <w:rPr>
                <w:rFonts w:ascii="Arial" w:hAnsi="Arial" w:cs="Arial"/>
                <w:sz w:val="20"/>
                <w:szCs w:val="20"/>
              </w:rPr>
            </w:pPr>
            <w:r>
              <w:rPr>
                <w:rFonts w:ascii="Arial" w:hAnsi="Arial" w:cs="Arial"/>
                <w:b/>
                <w:bCs/>
                <w:sz w:val="20"/>
                <w:szCs w:val="20"/>
              </w:rPr>
              <w:t>27</w:t>
            </w:r>
            <w:r w:rsidRPr="001761E2">
              <w:rPr>
                <w:rFonts w:ascii="Arial" w:hAnsi="Arial" w:cs="Arial"/>
                <w:b/>
                <w:bCs/>
                <w:sz w:val="20"/>
                <w:szCs w:val="20"/>
              </w:rPr>
              <w:t>.</w:t>
            </w:r>
            <w:r w:rsidRPr="001761E2">
              <w:rPr>
                <w:rFonts w:ascii="Arial" w:hAnsi="Arial" w:cs="Arial"/>
                <w:sz w:val="20"/>
                <w:szCs w:val="20"/>
              </w:rPr>
              <w:t xml:space="preserve"> Visais kitais atvejais, nenurodytais Sutarties </w:t>
            </w:r>
            <w:r>
              <w:rPr>
                <w:rFonts w:ascii="Arial" w:hAnsi="Arial" w:cs="Arial"/>
                <w:sz w:val="20"/>
                <w:szCs w:val="20"/>
              </w:rPr>
              <w:t>25</w:t>
            </w:r>
            <w:r w:rsidRPr="001761E2">
              <w:rPr>
                <w:rFonts w:ascii="Arial" w:hAnsi="Arial" w:cs="Arial"/>
                <w:sz w:val="20"/>
                <w:szCs w:val="20"/>
              </w:rPr>
              <w:t xml:space="preserve"> punkte, Paslaugų teikėjas turi teisę nutraukti Sutartį, įspėjęs Klientą prieš 6 (šešis) mėnesius iki nutraukimo momento.</w:t>
            </w:r>
          </w:p>
        </w:tc>
        <w:tc>
          <w:tcPr>
            <w:tcW w:w="4814" w:type="dxa"/>
          </w:tcPr>
          <w:p w14:paraId="33E9494E" w14:textId="1E670CEC" w:rsidR="00E446B8" w:rsidRPr="001761E2" w:rsidRDefault="00E446B8" w:rsidP="00E446B8">
            <w:pPr>
              <w:pStyle w:val="ListParagraph"/>
              <w:tabs>
                <w:tab w:val="left" w:pos="0"/>
                <w:tab w:val="left" w:pos="31"/>
                <w:tab w:val="left" w:pos="253"/>
                <w:tab w:val="left" w:pos="458"/>
              </w:tabs>
              <w:ind w:left="0"/>
              <w:jc w:val="both"/>
              <w:rPr>
                <w:rFonts w:ascii="Arial" w:hAnsi="Arial" w:cs="Arial"/>
                <w:sz w:val="20"/>
                <w:szCs w:val="20"/>
                <w:lang w:val="en-GB"/>
              </w:rPr>
            </w:pPr>
            <w:r>
              <w:rPr>
                <w:rFonts w:ascii="Arial" w:hAnsi="Arial" w:cs="Arial"/>
                <w:b/>
                <w:bCs/>
                <w:sz w:val="20"/>
                <w:szCs w:val="20"/>
              </w:rPr>
              <w:t>27</w:t>
            </w:r>
            <w:r w:rsidRPr="001761E2">
              <w:rPr>
                <w:rFonts w:ascii="Arial" w:hAnsi="Arial" w:cs="Arial"/>
                <w:b/>
                <w:bCs/>
                <w:sz w:val="20"/>
                <w:szCs w:val="20"/>
                <w:lang w:val="en-GB"/>
              </w:rPr>
              <w:t>.</w:t>
            </w:r>
            <w:r w:rsidRPr="001761E2">
              <w:rPr>
                <w:rFonts w:ascii="Arial" w:hAnsi="Arial" w:cs="Arial"/>
                <w:sz w:val="20"/>
                <w:szCs w:val="20"/>
                <w:lang w:val="en-GB"/>
              </w:rPr>
              <w:t xml:space="preserve"> In all other cases not specified in Clause </w:t>
            </w:r>
            <w:r>
              <w:rPr>
                <w:rFonts w:ascii="Arial" w:hAnsi="Arial" w:cs="Arial"/>
                <w:sz w:val="20"/>
                <w:szCs w:val="20"/>
                <w:lang w:val="en-GB"/>
              </w:rPr>
              <w:t>25</w:t>
            </w:r>
            <w:r w:rsidRPr="001761E2">
              <w:rPr>
                <w:rFonts w:ascii="Arial" w:hAnsi="Arial" w:cs="Arial"/>
                <w:sz w:val="20"/>
                <w:szCs w:val="20"/>
                <w:lang w:val="en-GB"/>
              </w:rPr>
              <w:t xml:space="preserve"> of the Contract </w:t>
            </w:r>
            <w:proofErr w:type="gramStart"/>
            <w:r w:rsidRPr="001761E2">
              <w:rPr>
                <w:rFonts w:ascii="Arial" w:hAnsi="Arial" w:cs="Arial"/>
                <w:sz w:val="20"/>
                <w:szCs w:val="20"/>
                <w:lang w:val="en-GB"/>
              </w:rPr>
              <w:t>The</w:t>
            </w:r>
            <w:proofErr w:type="gramEnd"/>
            <w:r w:rsidRPr="001761E2">
              <w:rPr>
                <w:rFonts w:ascii="Arial" w:hAnsi="Arial" w:cs="Arial"/>
                <w:sz w:val="20"/>
                <w:szCs w:val="20"/>
                <w:lang w:val="en-GB"/>
              </w:rPr>
              <w:t xml:space="preserve"> Service Provider shall have the right to terminate the Contract by giving a notice to the Buyer 6 (six) months before to the moment of termination.</w:t>
            </w:r>
          </w:p>
        </w:tc>
      </w:tr>
      <w:tr w:rsidR="00E446B8" w:rsidRPr="007E18D3" w14:paraId="7D22D084" w14:textId="77777777" w:rsidTr="00484020">
        <w:tc>
          <w:tcPr>
            <w:tcW w:w="4814" w:type="dxa"/>
          </w:tcPr>
          <w:p w14:paraId="0BDA0ACD" w14:textId="72EE0178" w:rsidR="00E446B8" w:rsidRPr="009C5161" w:rsidRDefault="00E446B8" w:rsidP="00E446B8">
            <w:pPr>
              <w:tabs>
                <w:tab w:val="left" w:pos="567"/>
              </w:tabs>
              <w:spacing w:after="60"/>
              <w:jc w:val="both"/>
              <w:rPr>
                <w:rFonts w:ascii="Arial" w:hAnsi="Arial" w:cs="Arial"/>
                <w:color w:val="000000" w:themeColor="text1"/>
                <w:sz w:val="20"/>
                <w:szCs w:val="20"/>
              </w:rPr>
            </w:pPr>
            <w:r>
              <w:rPr>
                <w:rFonts w:ascii="Arial" w:hAnsi="Arial" w:cs="Arial"/>
                <w:b/>
                <w:bCs/>
                <w:sz w:val="20"/>
                <w:szCs w:val="20"/>
              </w:rPr>
              <w:t>28</w:t>
            </w:r>
            <w:r w:rsidRPr="000A572C">
              <w:rPr>
                <w:rFonts w:ascii="Arial" w:hAnsi="Arial" w:cs="Arial"/>
                <w:b/>
                <w:bCs/>
                <w:color w:val="000000" w:themeColor="text1"/>
                <w:sz w:val="20"/>
                <w:szCs w:val="20"/>
              </w:rPr>
              <w:t>.</w:t>
            </w:r>
            <w:r w:rsidRPr="00C16412">
              <w:rPr>
                <w:rFonts w:ascii="Arial" w:hAnsi="Arial" w:cs="Arial"/>
                <w:color w:val="000000" w:themeColor="text1"/>
                <w:sz w:val="20"/>
                <w:szCs w:val="20"/>
              </w:rPr>
              <w:t xml:space="preserve"> </w:t>
            </w:r>
            <w:r w:rsidRPr="00030B57">
              <w:rPr>
                <w:rFonts w:ascii="Arial" w:hAnsi="Arial" w:cs="Arial"/>
                <w:color w:val="000000" w:themeColor="text1"/>
                <w:sz w:val="20"/>
                <w:szCs w:val="20"/>
              </w:rPr>
              <w:t xml:space="preserve">Paslaugų teikėjas turi teisę </w:t>
            </w:r>
            <w:r>
              <w:rPr>
                <w:rFonts w:ascii="Arial" w:hAnsi="Arial" w:cs="Arial"/>
                <w:color w:val="000000" w:themeColor="text1"/>
                <w:sz w:val="20"/>
                <w:szCs w:val="20"/>
              </w:rPr>
              <w:t xml:space="preserve">kreiptis į Klientą ir prašyti </w:t>
            </w:r>
            <w:r w:rsidRPr="00030B57">
              <w:rPr>
                <w:rFonts w:ascii="Arial" w:hAnsi="Arial" w:cs="Arial"/>
                <w:color w:val="000000" w:themeColor="text1"/>
                <w:sz w:val="20"/>
                <w:szCs w:val="20"/>
              </w:rPr>
              <w:t>atsisakyti rengti ataskaitas už Sutartyje numatytus įkainius</w:t>
            </w:r>
            <w:r>
              <w:rPr>
                <w:rFonts w:ascii="Arial" w:hAnsi="Arial" w:cs="Arial"/>
                <w:color w:val="000000" w:themeColor="text1"/>
                <w:sz w:val="20"/>
                <w:szCs w:val="20"/>
              </w:rPr>
              <w:t xml:space="preserve">, jei Sutarties vykdymo metu dėl objektyvių aplinkybių, kurių Paslaugų tiekėjas negalėjo numatyti iki Sutarties pasirašymo, ataskaitų rengimo sąnaudos ženkliai padidėja. Klientas, </w:t>
            </w:r>
            <w:r w:rsidRPr="009C5161">
              <w:rPr>
                <w:rFonts w:ascii="Arial" w:hAnsi="Arial" w:cs="Arial"/>
                <w:color w:val="000000" w:themeColor="text1"/>
                <w:sz w:val="20"/>
                <w:szCs w:val="20"/>
              </w:rPr>
              <w:t>vadovaudamasi</w:t>
            </w:r>
            <w:r>
              <w:rPr>
                <w:rFonts w:ascii="Arial" w:hAnsi="Arial" w:cs="Arial"/>
                <w:color w:val="000000" w:themeColor="text1"/>
                <w:sz w:val="20"/>
                <w:szCs w:val="20"/>
              </w:rPr>
              <w:t>s</w:t>
            </w:r>
            <w:r w:rsidRPr="009C5161">
              <w:rPr>
                <w:rFonts w:ascii="Arial" w:hAnsi="Arial" w:cs="Arial"/>
                <w:color w:val="000000" w:themeColor="text1"/>
                <w:sz w:val="20"/>
                <w:szCs w:val="20"/>
              </w:rPr>
              <w:t xml:space="preserve"> </w:t>
            </w:r>
            <w:r>
              <w:rPr>
                <w:rFonts w:ascii="Arial" w:hAnsi="Arial" w:cs="Arial"/>
                <w:color w:val="000000" w:themeColor="text1"/>
                <w:sz w:val="20"/>
                <w:szCs w:val="20"/>
              </w:rPr>
              <w:t xml:space="preserve">Lietuvos respublikos </w:t>
            </w:r>
            <w:r w:rsidRPr="009C5161">
              <w:rPr>
                <w:rFonts w:ascii="Arial" w:hAnsi="Arial" w:cs="Arial"/>
                <w:color w:val="000000" w:themeColor="text1"/>
                <w:sz w:val="20"/>
                <w:szCs w:val="20"/>
              </w:rPr>
              <w:t>V</w:t>
            </w:r>
            <w:r>
              <w:rPr>
                <w:rFonts w:ascii="Arial" w:hAnsi="Arial" w:cs="Arial"/>
                <w:color w:val="000000" w:themeColor="text1"/>
                <w:sz w:val="20"/>
                <w:szCs w:val="20"/>
              </w:rPr>
              <w:t xml:space="preserve">iešųjų pirkimų įstatymo </w:t>
            </w:r>
            <w:r w:rsidRPr="009C5161">
              <w:rPr>
                <w:rFonts w:ascii="Arial" w:hAnsi="Arial" w:cs="Arial"/>
                <w:color w:val="000000" w:themeColor="text1"/>
                <w:sz w:val="20"/>
                <w:szCs w:val="20"/>
              </w:rPr>
              <w:t>89 straipsniu, pagrįstai sprendžia, ar tenkinti prašymą</w:t>
            </w:r>
            <w:r>
              <w:rPr>
                <w:rFonts w:ascii="Arial" w:hAnsi="Arial" w:cs="Arial"/>
                <w:color w:val="000000" w:themeColor="text1"/>
                <w:sz w:val="20"/>
                <w:szCs w:val="20"/>
              </w:rPr>
              <w:t>.</w:t>
            </w:r>
          </w:p>
          <w:p w14:paraId="4BF09F4E" w14:textId="46DD0F86" w:rsidR="00E446B8" w:rsidRPr="000A572C" w:rsidRDefault="00E446B8" w:rsidP="00E446B8">
            <w:pPr>
              <w:tabs>
                <w:tab w:val="left" w:pos="567"/>
              </w:tabs>
              <w:spacing w:after="60"/>
              <w:jc w:val="both"/>
              <w:rPr>
                <w:rFonts w:ascii="Arial" w:hAnsi="Arial" w:cs="Arial"/>
                <w:color w:val="000000" w:themeColor="text1"/>
                <w:sz w:val="20"/>
                <w:szCs w:val="20"/>
              </w:rPr>
            </w:pPr>
          </w:p>
        </w:tc>
        <w:tc>
          <w:tcPr>
            <w:tcW w:w="4814" w:type="dxa"/>
          </w:tcPr>
          <w:p w14:paraId="691C48D4" w14:textId="4DF3A92E" w:rsidR="00E446B8" w:rsidRPr="009557C6" w:rsidRDefault="00E446B8" w:rsidP="00E446B8">
            <w:pPr>
              <w:pStyle w:val="ListParagraph"/>
              <w:tabs>
                <w:tab w:val="left" w:pos="0"/>
                <w:tab w:val="left" w:pos="31"/>
                <w:tab w:val="left" w:pos="253"/>
                <w:tab w:val="left" w:pos="458"/>
              </w:tabs>
              <w:ind w:left="0"/>
              <w:jc w:val="both"/>
              <w:rPr>
                <w:rFonts w:ascii="Arial" w:hAnsi="Arial" w:cs="Arial"/>
                <w:sz w:val="20"/>
                <w:szCs w:val="20"/>
                <w:lang w:val="en-US"/>
              </w:rPr>
            </w:pPr>
            <w:r>
              <w:rPr>
                <w:rFonts w:ascii="Arial" w:hAnsi="Arial" w:cs="Arial"/>
                <w:b/>
                <w:bCs/>
                <w:sz w:val="20"/>
                <w:szCs w:val="20"/>
              </w:rPr>
              <w:t>28</w:t>
            </w:r>
            <w:r w:rsidRPr="009557C6">
              <w:rPr>
                <w:rFonts w:ascii="Arial" w:hAnsi="Arial" w:cs="Arial"/>
                <w:b/>
                <w:bCs/>
                <w:color w:val="000000" w:themeColor="text1"/>
                <w:sz w:val="20"/>
                <w:szCs w:val="20"/>
                <w:lang w:val="en-US"/>
              </w:rPr>
              <w:t>.</w:t>
            </w:r>
            <w:r w:rsidRPr="009557C6">
              <w:rPr>
                <w:rFonts w:ascii="Arial" w:hAnsi="Arial" w:cs="Arial"/>
                <w:color w:val="000000" w:themeColor="text1"/>
                <w:sz w:val="20"/>
                <w:szCs w:val="20"/>
                <w:lang w:val="en-US"/>
              </w:rPr>
              <w:t xml:space="preserve"> The Service Provider shall have the right to contact the Buyer and request to refuse to prepare reports for the fees specified in the Agreement if, during the performance of the Agreement, due to objective circumstances that the Service Provider could not have foreseen prior to signing the Contract, the costs of preparing reports increase significantly. The Buyer, in accordance with Article 89 of the Public Procurement Law of the Republic of Lithuania, shall reasonably decide whether to grant the request.</w:t>
            </w:r>
          </w:p>
        </w:tc>
      </w:tr>
      <w:tr w:rsidR="00E446B8" w:rsidRPr="007E18D3" w14:paraId="2108D82C" w14:textId="77777777" w:rsidTr="00484020">
        <w:tc>
          <w:tcPr>
            <w:tcW w:w="4814" w:type="dxa"/>
          </w:tcPr>
          <w:p w14:paraId="572EA592" w14:textId="4D07EAAE" w:rsidR="00E446B8" w:rsidRPr="00DC2646" w:rsidRDefault="00E446B8" w:rsidP="00E446B8">
            <w:pPr>
              <w:tabs>
                <w:tab w:val="left" w:pos="567"/>
              </w:tabs>
              <w:spacing w:after="60"/>
              <w:jc w:val="both"/>
              <w:rPr>
                <w:rFonts w:ascii="Arial" w:hAnsi="Arial" w:cs="Arial"/>
                <w:color w:val="000000" w:themeColor="text1"/>
                <w:sz w:val="20"/>
                <w:szCs w:val="20"/>
              </w:rPr>
            </w:pPr>
            <w:r>
              <w:rPr>
                <w:rFonts w:ascii="Arial" w:hAnsi="Arial" w:cs="Arial"/>
                <w:color w:val="000000" w:themeColor="text1"/>
                <w:sz w:val="20"/>
                <w:szCs w:val="20"/>
              </w:rPr>
              <w:t>28</w:t>
            </w:r>
            <w:r w:rsidRPr="00DC2646">
              <w:rPr>
                <w:rFonts w:ascii="Arial" w:hAnsi="Arial" w:cs="Arial"/>
                <w:color w:val="000000" w:themeColor="text1"/>
                <w:sz w:val="20"/>
                <w:szCs w:val="20"/>
              </w:rPr>
              <w:t xml:space="preserve">.1. </w:t>
            </w:r>
            <w:r w:rsidRPr="00377463">
              <w:rPr>
                <w:rFonts w:ascii="Arial" w:hAnsi="Arial" w:cs="Arial"/>
                <w:color w:val="000000" w:themeColor="text1"/>
                <w:sz w:val="20"/>
                <w:szCs w:val="20"/>
              </w:rPr>
              <w:t xml:space="preserve">Apie </w:t>
            </w:r>
            <w:r>
              <w:rPr>
                <w:rFonts w:ascii="Arial" w:hAnsi="Arial" w:cs="Arial"/>
                <w:color w:val="000000" w:themeColor="text1"/>
                <w:sz w:val="20"/>
                <w:szCs w:val="20"/>
              </w:rPr>
              <w:t xml:space="preserve">atsisakymą rengti ataskaitą </w:t>
            </w:r>
            <w:r w:rsidRPr="00377463">
              <w:rPr>
                <w:rFonts w:ascii="Arial" w:hAnsi="Arial" w:cs="Arial"/>
                <w:color w:val="000000" w:themeColor="text1"/>
                <w:sz w:val="20"/>
                <w:szCs w:val="20"/>
              </w:rPr>
              <w:t>Paslaugų teikėjas privalo įspėti Klientą</w:t>
            </w:r>
            <w:r>
              <w:rPr>
                <w:rFonts w:ascii="Arial" w:hAnsi="Arial" w:cs="Arial"/>
                <w:color w:val="000000" w:themeColor="text1"/>
                <w:sz w:val="20"/>
                <w:szCs w:val="20"/>
              </w:rPr>
              <w:t xml:space="preserve"> ne vėliau nei per mėnesį nuo Kliento pateikto prašymo parengti ataskaitą dienos.</w:t>
            </w:r>
            <w:r w:rsidRPr="00DC2646">
              <w:rPr>
                <w:rFonts w:ascii="Arial" w:hAnsi="Arial" w:cs="Arial"/>
                <w:color w:val="000000" w:themeColor="text1"/>
                <w:sz w:val="20"/>
                <w:szCs w:val="20"/>
              </w:rPr>
              <w:t xml:space="preserve"> </w:t>
            </w:r>
          </w:p>
        </w:tc>
        <w:tc>
          <w:tcPr>
            <w:tcW w:w="4814" w:type="dxa"/>
          </w:tcPr>
          <w:p w14:paraId="3392C7D4" w14:textId="04202CE3" w:rsidR="00E446B8" w:rsidRPr="000A572C" w:rsidRDefault="00E446B8" w:rsidP="00E446B8">
            <w:pPr>
              <w:tabs>
                <w:tab w:val="left" w:pos="0"/>
                <w:tab w:val="left" w:pos="31"/>
                <w:tab w:val="left" w:pos="253"/>
                <w:tab w:val="left" w:pos="458"/>
              </w:tabs>
              <w:jc w:val="both"/>
              <w:rPr>
                <w:rFonts w:ascii="Arial" w:hAnsi="Arial" w:cs="Arial"/>
                <w:sz w:val="20"/>
                <w:szCs w:val="20"/>
                <w:lang w:val="en-GB"/>
              </w:rPr>
            </w:pPr>
            <w:r>
              <w:rPr>
                <w:rFonts w:ascii="Arial" w:hAnsi="Arial" w:cs="Arial"/>
                <w:color w:val="000000" w:themeColor="text1"/>
                <w:sz w:val="20"/>
                <w:szCs w:val="20"/>
              </w:rPr>
              <w:t>28</w:t>
            </w:r>
            <w:r w:rsidRPr="000A572C">
              <w:rPr>
                <w:rFonts w:ascii="Arial" w:hAnsi="Arial" w:cs="Arial"/>
                <w:color w:val="000000" w:themeColor="text1"/>
                <w:sz w:val="20"/>
                <w:szCs w:val="20"/>
              </w:rPr>
              <w:t>.1.</w:t>
            </w:r>
            <w:r w:rsidRPr="000A572C">
              <w:rPr>
                <w:rFonts w:ascii="Arial" w:hAnsi="Arial" w:cs="Arial"/>
                <w:b/>
                <w:bCs/>
                <w:sz w:val="20"/>
                <w:szCs w:val="20"/>
                <w:lang w:val="en-GB"/>
              </w:rPr>
              <w:t xml:space="preserve"> </w:t>
            </w:r>
            <w:r w:rsidRPr="00E51587">
              <w:rPr>
                <w:rFonts w:ascii="Arial" w:hAnsi="Arial" w:cs="Arial"/>
                <w:sz w:val="20"/>
                <w:szCs w:val="20"/>
                <w:lang w:val="en-GB"/>
              </w:rPr>
              <w:t xml:space="preserve">The Service </w:t>
            </w:r>
            <w:r w:rsidRPr="003B17C6">
              <w:rPr>
                <w:rFonts w:ascii="Arial" w:hAnsi="Arial" w:cs="Arial"/>
                <w:sz w:val="20"/>
                <w:szCs w:val="20"/>
                <w:lang w:val="en-GB"/>
              </w:rPr>
              <w:t xml:space="preserve">Provider must notify the </w:t>
            </w:r>
            <w:proofErr w:type="spellStart"/>
            <w:r>
              <w:rPr>
                <w:rFonts w:ascii="Arial" w:hAnsi="Arial" w:cs="Arial"/>
                <w:color w:val="000000" w:themeColor="text1"/>
                <w:sz w:val="20"/>
                <w:szCs w:val="20"/>
              </w:rPr>
              <w:t>Buyer</w:t>
            </w:r>
            <w:proofErr w:type="spellEnd"/>
            <w:r w:rsidRPr="00055F00">
              <w:rPr>
                <w:rFonts w:ascii="Arial" w:hAnsi="Arial" w:cs="Arial"/>
                <w:color w:val="000000" w:themeColor="text1"/>
                <w:sz w:val="20"/>
                <w:szCs w:val="20"/>
              </w:rPr>
              <w:t xml:space="preserve"> </w:t>
            </w:r>
            <w:r>
              <w:rPr>
                <w:rFonts w:ascii="Arial" w:hAnsi="Arial" w:cs="Arial"/>
                <w:sz w:val="20"/>
                <w:szCs w:val="20"/>
                <w:lang w:val="en-GB"/>
              </w:rPr>
              <w:t xml:space="preserve">of its refusal to prepare the report no later than within one month from the date of the </w:t>
            </w:r>
            <w:proofErr w:type="spellStart"/>
            <w:proofErr w:type="gramStart"/>
            <w:r>
              <w:rPr>
                <w:rFonts w:ascii="Arial" w:hAnsi="Arial" w:cs="Arial"/>
                <w:color w:val="000000" w:themeColor="text1"/>
                <w:sz w:val="20"/>
                <w:szCs w:val="20"/>
              </w:rPr>
              <w:t>Buyer‘</w:t>
            </w:r>
            <w:proofErr w:type="gramEnd"/>
            <w:r>
              <w:rPr>
                <w:rFonts w:ascii="Arial" w:hAnsi="Arial" w:cs="Arial"/>
                <w:color w:val="000000" w:themeColor="text1"/>
                <w:sz w:val="20"/>
                <w:szCs w:val="20"/>
              </w:rPr>
              <w:t>s</w:t>
            </w:r>
            <w:proofErr w:type="spellEnd"/>
            <w:r>
              <w:rPr>
                <w:rFonts w:ascii="Arial" w:hAnsi="Arial" w:cs="Arial"/>
                <w:color w:val="000000" w:themeColor="text1"/>
                <w:sz w:val="20"/>
                <w:szCs w:val="20"/>
              </w:rPr>
              <w:t xml:space="preserve"> </w:t>
            </w:r>
            <w:r>
              <w:rPr>
                <w:rFonts w:ascii="Arial" w:hAnsi="Arial" w:cs="Arial"/>
                <w:sz w:val="20"/>
                <w:szCs w:val="20"/>
                <w:lang w:val="en-GB"/>
              </w:rPr>
              <w:t>request to prepare the report.</w:t>
            </w:r>
          </w:p>
        </w:tc>
      </w:tr>
      <w:tr w:rsidR="00E446B8" w:rsidRPr="007E18D3" w14:paraId="7BA5418B" w14:textId="77777777" w:rsidTr="00484020">
        <w:tc>
          <w:tcPr>
            <w:tcW w:w="4814" w:type="dxa"/>
          </w:tcPr>
          <w:p w14:paraId="78016170" w14:textId="3B192204" w:rsidR="00E446B8" w:rsidRPr="00B80809" w:rsidRDefault="00E446B8" w:rsidP="00E446B8">
            <w:pPr>
              <w:tabs>
                <w:tab w:val="left" w:pos="567"/>
              </w:tabs>
              <w:spacing w:after="60"/>
              <w:jc w:val="both"/>
              <w:rPr>
                <w:rFonts w:ascii="Arial" w:hAnsi="Arial" w:cs="Arial"/>
                <w:sz w:val="20"/>
                <w:szCs w:val="20"/>
              </w:rPr>
            </w:pPr>
            <w:r>
              <w:rPr>
                <w:rFonts w:ascii="Arial" w:hAnsi="Arial" w:cs="Arial"/>
                <w:b/>
                <w:bCs/>
                <w:sz w:val="20"/>
                <w:szCs w:val="20"/>
              </w:rPr>
              <w:t>29</w:t>
            </w:r>
            <w:r w:rsidRPr="00B80809">
              <w:rPr>
                <w:rFonts w:ascii="Arial" w:hAnsi="Arial" w:cs="Arial"/>
                <w:b/>
                <w:bCs/>
                <w:sz w:val="20"/>
                <w:szCs w:val="20"/>
              </w:rPr>
              <w:t>.</w:t>
            </w:r>
            <w:r w:rsidRPr="00B80809">
              <w:rPr>
                <w:rFonts w:ascii="Arial" w:hAnsi="Arial" w:cs="Arial"/>
                <w:sz w:val="20"/>
                <w:szCs w:val="20"/>
              </w:rPr>
              <w:t xml:space="preserve"> Paslaugų teikėjas neatsako už bet kokius vėlavimus ar Paslaugų neįvykdymą, kuriuos lėmė Pirkėjo nepateikti įgaliojimai.</w:t>
            </w:r>
          </w:p>
        </w:tc>
        <w:tc>
          <w:tcPr>
            <w:tcW w:w="4814" w:type="dxa"/>
          </w:tcPr>
          <w:p w14:paraId="6803FA46" w14:textId="50F66240" w:rsidR="00E446B8" w:rsidRPr="00B80809" w:rsidRDefault="00E446B8" w:rsidP="00E446B8">
            <w:pPr>
              <w:tabs>
                <w:tab w:val="left" w:pos="0"/>
                <w:tab w:val="left" w:pos="31"/>
                <w:tab w:val="left" w:pos="253"/>
                <w:tab w:val="left" w:pos="458"/>
              </w:tabs>
              <w:jc w:val="both"/>
              <w:rPr>
                <w:rFonts w:ascii="Arial" w:hAnsi="Arial" w:cs="Arial"/>
                <w:sz w:val="20"/>
                <w:szCs w:val="20"/>
              </w:rPr>
            </w:pPr>
            <w:r>
              <w:rPr>
                <w:rFonts w:ascii="Arial" w:hAnsi="Arial" w:cs="Arial"/>
                <w:b/>
                <w:bCs/>
                <w:sz w:val="20"/>
                <w:szCs w:val="20"/>
              </w:rPr>
              <w:t>29</w:t>
            </w:r>
            <w:r w:rsidRPr="00B80809">
              <w:rPr>
                <w:rFonts w:ascii="Arial" w:hAnsi="Arial" w:cs="Arial"/>
                <w:b/>
                <w:bCs/>
                <w:sz w:val="20"/>
                <w:szCs w:val="20"/>
              </w:rPr>
              <w:t>.</w:t>
            </w:r>
            <w:r w:rsidRPr="00B80809">
              <w:rPr>
                <w:rFonts w:ascii="Arial" w:hAnsi="Arial" w:cs="Arial"/>
                <w:sz w:val="20"/>
                <w:szCs w:val="20"/>
              </w:rPr>
              <w:t xml:space="preserve"> T</w:t>
            </w:r>
            <w:r w:rsidRPr="00B80809">
              <w:rPr>
                <w:rFonts w:ascii="Arial" w:hAnsi="Arial" w:cs="Arial"/>
                <w:sz w:val="20"/>
                <w:szCs w:val="20"/>
                <w:lang w:val="en-GB"/>
              </w:rPr>
              <w:t>he Service Provider shall not be liable for any delays or failure to perform the Services resulting from the Buyer’s failure to provide such authorizations.</w:t>
            </w:r>
          </w:p>
        </w:tc>
      </w:tr>
      <w:tr w:rsidR="00E446B8" w:rsidRPr="007E18D3" w14:paraId="0530B4EB" w14:textId="77777777" w:rsidTr="00484020">
        <w:tc>
          <w:tcPr>
            <w:tcW w:w="4814" w:type="dxa"/>
          </w:tcPr>
          <w:p w14:paraId="1CA6A40E" w14:textId="7158297B" w:rsidR="00E446B8" w:rsidRPr="00AE6FAA" w:rsidRDefault="00E446B8" w:rsidP="00E446B8">
            <w:pPr>
              <w:pStyle w:val="ListParagraph"/>
              <w:tabs>
                <w:tab w:val="left" w:pos="458"/>
              </w:tabs>
              <w:ind w:left="0"/>
              <w:jc w:val="both"/>
              <w:rPr>
                <w:rFonts w:ascii="Arial" w:hAnsi="Arial" w:cs="Arial"/>
                <w:b/>
                <w:bCs/>
                <w:sz w:val="20"/>
                <w:szCs w:val="20"/>
              </w:rPr>
            </w:pPr>
            <w:r>
              <w:rPr>
                <w:rFonts w:ascii="Arial" w:hAnsi="Arial" w:cs="Arial"/>
                <w:b/>
                <w:bCs/>
                <w:sz w:val="20"/>
                <w:szCs w:val="20"/>
              </w:rPr>
              <w:t>30</w:t>
            </w:r>
            <w:r w:rsidRPr="00AB4725">
              <w:rPr>
                <w:rFonts w:ascii="Arial" w:hAnsi="Arial" w:cs="Arial"/>
                <w:b/>
                <w:bCs/>
                <w:sz w:val="20"/>
                <w:szCs w:val="20"/>
              </w:rPr>
              <w:t>.</w:t>
            </w:r>
            <w:r>
              <w:rPr>
                <w:rFonts w:ascii="Arial" w:hAnsi="Arial" w:cs="Arial"/>
                <w:sz w:val="20"/>
                <w:szCs w:val="20"/>
              </w:rPr>
              <w:t xml:space="preserve"> </w:t>
            </w:r>
            <w:r w:rsidRPr="007E18D3">
              <w:rPr>
                <w:rFonts w:ascii="Arial" w:hAnsi="Arial" w:cs="Arial"/>
                <w:sz w:val="20"/>
                <w:szCs w:val="20"/>
              </w:rPr>
              <w:t xml:space="preserve">Už savo sutartinių įsipareigojimų nevykdymą ar netinkamą vykdymą </w:t>
            </w:r>
            <w:r>
              <w:rPr>
                <w:rFonts w:ascii="Arial" w:hAnsi="Arial" w:cs="Arial"/>
                <w:sz w:val="20"/>
                <w:szCs w:val="20"/>
              </w:rPr>
              <w:t>Sutarties š</w:t>
            </w:r>
            <w:r w:rsidRPr="007E18D3">
              <w:rPr>
                <w:rFonts w:ascii="Arial" w:hAnsi="Arial" w:cs="Arial"/>
                <w:sz w:val="20"/>
                <w:szCs w:val="20"/>
              </w:rPr>
              <w:t xml:space="preserve">alys atsako Sutartyje ir teisės aktuose nustatyta tvarka. Nuostolių atlyginimas ir netesybų sumokėjimas neatleidžia </w:t>
            </w:r>
            <w:r>
              <w:rPr>
                <w:rFonts w:ascii="Arial" w:hAnsi="Arial" w:cs="Arial"/>
                <w:sz w:val="20"/>
                <w:szCs w:val="20"/>
              </w:rPr>
              <w:t>Sutarties š</w:t>
            </w:r>
            <w:r w:rsidRPr="007E18D3">
              <w:rPr>
                <w:rFonts w:ascii="Arial" w:hAnsi="Arial" w:cs="Arial"/>
                <w:sz w:val="20"/>
                <w:szCs w:val="20"/>
              </w:rPr>
              <w:t>alies nuo Sutarties nuostatų tinkamo vykdymo.</w:t>
            </w:r>
          </w:p>
        </w:tc>
        <w:tc>
          <w:tcPr>
            <w:tcW w:w="4814" w:type="dxa"/>
          </w:tcPr>
          <w:p w14:paraId="3FF06A74" w14:textId="48D0C61F" w:rsidR="00E446B8" w:rsidRPr="000C568A" w:rsidRDefault="00E446B8" w:rsidP="00E446B8">
            <w:pPr>
              <w:pStyle w:val="ListParagraph"/>
              <w:tabs>
                <w:tab w:val="left" w:pos="0"/>
                <w:tab w:val="left" w:pos="31"/>
                <w:tab w:val="left" w:pos="253"/>
                <w:tab w:val="left" w:pos="458"/>
              </w:tabs>
              <w:ind w:left="0"/>
              <w:jc w:val="both"/>
              <w:rPr>
                <w:rFonts w:ascii="Arial" w:hAnsi="Arial" w:cs="Arial"/>
                <w:b/>
                <w:bCs/>
                <w:sz w:val="20"/>
                <w:szCs w:val="20"/>
                <w:lang w:val="en-GB"/>
              </w:rPr>
            </w:pPr>
            <w:r>
              <w:rPr>
                <w:rFonts w:ascii="Arial" w:hAnsi="Arial" w:cs="Arial"/>
                <w:b/>
                <w:bCs/>
                <w:sz w:val="20"/>
                <w:szCs w:val="20"/>
              </w:rPr>
              <w:t>30</w:t>
            </w:r>
            <w:r w:rsidRPr="000C568A">
              <w:rPr>
                <w:rFonts w:ascii="Arial" w:hAnsi="Arial" w:cs="Arial"/>
                <w:b/>
                <w:bCs/>
                <w:sz w:val="20"/>
                <w:szCs w:val="20"/>
                <w:lang w:val="en-GB"/>
              </w:rPr>
              <w:t>.</w:t>
            </w:r>
            <w:r w:rsidRPr="000C568A">
              <w:rPr>
                <w:rFonts w:ascii="Arial" w:hAnsi="Arial" w:cs="Arial"/>
                <w:sz w:val="20"/>
                <w:szCs w:val="20"/>
                <w:lang w:val="en-GB"/>
              </w:rPr>
              <w:t xml:space="preserve"> Contract parties shall be liable for non-performance or improper performance of their contractual obligations in accordance with the procedure established in the Contract and legal acts. Indemnification and payment of penalties shall not exempt a Contract party from the proper performance of the provisions of the Contract.</w:t>
            </w:r>
          </w:p>
        </w:tc>
      </w:tr>
      <w:tr w:rsidR="00E446B8" w:rsidRPr="007E18D3" w14:paraId="38EBF2D3" w14:textId="77777777" w:rsidTr="00313AF3">
        <w:tc>
          <w:tcPr>
            <w:tcW w:w="4814" w:type="dxa"/>
          </w:tcPr>
          <w:p w14:paraId="3EC7EBB9" w14:textId="1D5AF739" w:rsidR="00E446B8" w:rsidRPr="007E18D3" w:rsidRDefault="00E446B8" w:rsidP="00E446B8">
            <w:pPr>
              <w:pStyle w:val="ListParagraph"/>
              <w:tabs>
                <w:tab w:val="left" w:pos="458"/>
              </w:tabs>
              <w:ind w:left="0"/>
              <w:jc w:val="both"/>
              <w:rPr>
                <w:rFonts w:ascii="Arial" w:hAnsi="Arial" w:cs="Arial"/>
                <w:sz w:val="20"/>
                <w:szCs w:val="20"/>
              </w:rPr>
            </w:pPr>
            <w:r w:rsidRPr="00484020">
              <w:rPr>
                <w:rFonts w:ascii="Arial" w:hAnsi="Arial" w:cs="Arial"/>
                <w:b/>
                <w:bCs/>
                <w:sz w:val="20"/>
                <w:szCs w:val="20"/>
              </w:rPr>
              <w:t>3</w:t>
            </w:r>
            <w:r>
              <w:rPr>
                <w:rFonts w:ascii="Arial" w:hAnsi="Arial" w:cs="Arial"/>
                <w:b/>
                <w:bCs/>
                <w:sz w:val="20"/>
                <w:szCs w:val="20"/>
              </w:rPr>
              <w:t>1</w:t>
            </w:r>
            <w:r w:rsidRPr="00484020">
              <w:rPr>
                <w:rFonts w:ascii="Arial" w:hAnsi="Arial" w:cs="Arial"/>
                <w:b/>
                <w:bCs/>
                <w:sz w:val="20"/>
                <w:szCs w:val="20"/>
              </w:rPr>
              <w:t>.</w:t>
            </w:r>
            <w:r>
              <w:rPr>
                <w:rFonts w:ascii="Arial" w:hAnsi="Arial" w:cs="Arial"/>
                <w:sz w:val="20"/>
                <w:szCs w:val="20"/>
              </w:rPr>
              <w:t xml:space="preserve"> </w:t>
            </w:r>
            <w:r w:rsidRPr="007E18D3">
              <w:rPr>
                <w:rFonts w:ascii="Arial" w:hAnsi="Arial" w:cs="Arial"/>
                <w:sz w:val="20"/>
                <w:szCs w:val="20"/>
              </w:rPr>
              <w:t>Ginčai, kylantys tarp Sutarties šalių, dėl Sutarties sąlygų ir/ar jos vykdymo sprendžiami derybomis. Nepavykus ginčo išspręsti derybomis, ginčas sprendžiamas Lietuvos Respublikos įstatymų nustatyta tvarka Lietuvos Respublikos teismuose.</w:t>
            </w:r>
          </w:p>
        </w:tc>
        <w:tc>
          <w:tcPr>
            <w:tcW w:w="4814" w:type="dxa"/>
          </w:tcPr>
          <w:p w14:paraId="16AAFE56" w14:textId="190537E2" w:rsidR="00E446B8" w:rsidRPr="000C568A" w:rsidRDefault="00E446B8" w:rsidP="00E446B8">
            <w:pPr>
              <w:pStyle w:val="ListParagraph"/>
              <w:tabs>
                <w:tab w:val="left" w:pos="0"/>
                <w:tab w:val="left" w:pos="31"/>
                <w:tab w:val="left" w:pos="253"/>
                <w:tab w:val="left" w:pos="458"/>
              </w:tabs>
              <w:ind w:left="0"/>
              <w:jc w:val="both"/>
              <w:rPr>
                <w:rFonts w:ascii="Arial" w:hAnsi="Arial" w:cs="Arial"/>
                <w:sz w:val="20"/>
                <w:szCs w:val="20"/>
                <w:lang w:val="en-GB"/>
              </w:rPr>
            </w:pPr>
            <w:r w:rsidRPr="000C568A">
              <w:rPr>
                <w:rFonts w:ascii="Arial" w:hAnsi="Arial" w:cs="Arial"/>
                <w:b/>
                <w:bCs/>
                <w:sz w:val="20"/>
                <w:szCs w:val="20"/>
                <w:lang w:val="en-GB"/>
              </w:rPr>
              <w:t>3</w:t>
            </w:r>
            <w:r>
              <w:rPr>
                <w:rFonts w:ascii="Arial" w:hAnsi="Arial" w:cs="Arial"/>
                <w:b/>
                <w:bCs/>
                <w:sz w:val="20"/>
                <w:szCs w:val="20"/>
                <w:lang w:val="en-GB"/>
              </w:rPr>
              <w:t>1</w:t>
            </w:r>
            <w:r w:rsidRPr="000C568A">
              <w:rPr>
                <w:rFonts w:ascii="Arial" w:hAnsi="Arial" w:cs="Arial"/>
                <w:b/>
                <w:bCs/>
                <w:sz w:val="20"/>
                <w:szCs w:val="20"/>
                <w:lang w:val="en-GB"/>
              </w:rPr>
              <w:t>.</w:t>
            </w:r>
            <w:r w:rsidRPr="000C568A">
              <w:rPr>
                <w:rFonts w:ascii="Arial" w:hAnsi="Arial" w:cs="Arial"/>
                <w:sz w:val="20"/>
                <w:szCs w:val="20"/>
                <w:lang w:val="en-GB"/>
              </w:rPr>
              <w:t xml:space="preserve"> Disputes arising between the Contract parties regarding the terms and conditions of the Contract and/or its performance shall be resolved by negotiation. If the dispute cannot be resolved by negotiation, the dispute shall be resolved in accordance with the procedure established by the </w:t>
            </w:r>
            <w:r w:rsidRPr="000C568A">
              <w:rPr>
                <w:rFonts w:ascii="Arial" w:hAnsi="Arial" w:cs="Arial"/>
                <w:sz w:val="20"/>
                <w:szCs w:val="20"/>
                <w:lang w:val="en-GB"/>
              </w:rPr>
              <w:lastRenderedPageBreak/>
              <w:t>laws of the Republic of Lithuania in the courts of the Republic of Lithuania.</w:t>
            </w:r>
          </w:p>
        </w:tc>
      </w:tr>
      <w:tr w:rsidR="00E446B8" w:rsidRPr="007E18D3" w14:paraId="117C0420" w14:textId="77777777" w:rsidTr="00313AF3">
        <w:tc>
          <w:tcPr>
            <w:tcW w:w="4814" w:type="dxa"/>
          </w:tcPr>
          <w:p w14:paraId="7B5E0109" w14:textId="6F2C7A12" w:rsidR="00E446B8" w:rsidRPr="007E18D3" w:rsidRDefault="00E446B8" w:rsidP="00E446B8">
            <w:pPr>
              <w:pStyle w:val="ListParagraph"/>
              <w:tabs>
                <w:tab w:val="left" w:pos="458"/>
              </w:tabs>
              <w:ind w:left="0"/>
              <w:jc w:val="both"/>
              <w:rPr>
                <w:rFonts w:ascii="Arial" w:hAnsi="Arial" w:cs="Arial"/>
                <w:sz w:val="20"/>
                <w:szCs w:val="20"/>
              </w:rPr>
            </w:pPr>
            <w:r w:rsidRPr="00484020">
              <w:rPr>
                <w:rFonts w:ascii="Arial" w:hAnsi="Arial" w:cs="Arial"/>
                <w:b/>
                <w:bCs/>
                <w:sz w:val="20"/>
                <w:szCs w:val="20"/>
              </w:rPr>
              <w:lastRenderedPageBreak/>
              <w:t>3</w:t>
            </w:r>
            <w:r>
              <w:rPr>
                <w:rFonts w:ascii="Arial" w:hAnsi="Arial" w:cs="Arial"/>
                <w:b/>
                <w:bCs/>
                <w:sz w:val="20"/>
                <w:szCs w:val="20"/>
              </w:rPr>
              <w:t xml:space="preserve">2. </w:t>
            </w:r>
            <w:r w:rsidRPr="007E18D3">
              <w:rPr>
                <w:rFonts w:ascii="Arial" w:hAnsi="Arial" w:cs="Arial"/>
                <w:sz w:val="20"/>
                <w:szCs w:val="20"/>
              </w:rPr>
              <w:t>Sutarties šalys susitaria laikyti Sutartį, išskyrus jos sudarymo faktą ir teisės aktų pagrindu privalomą viešinti informaciją, ir visą jos pagrindu viena kitai perduodamą ar kitokiu būdu Sutarties vykdymo metu sužinotą / užfiksuotą / nufilmuotą ir pan. informaciją paslaptyje neterminuotai, neatsižvelgiant į tai, ar ta informacija pateikiama žodžiu ar raštu. Sutarties šalys susitaria neatskleisti konfidencialios informacijos jokiai trečiajai šaliai be išankstinio raštiško kitos Sutarties šalies sutikimo, o taip pat nenaudoti konfidencialios informacijos asmeniniams ar trečiųjų šalių poreikiams, išskyrus atvejus, kai tokia informacija privalo būti atskleista Įstatymo ar kitų teisės aktų nustatyta tvarka ar turi būti atskleista teisės, finansų ar kitos srities specialistui / patarėjui, ar paskolos davėjui. Visa Kliento Paslaugų teikėjui suteikta bei Sutarties vykdymo metu sukurta / sužinota informacija yra laikoma konfidencialia, išskyrus viešai prieinamą informaciją ir viešojo pirkimo dokumentuose, visais kitais atvejais Klientas turi patvirtinti raštu, kad tam tikra pateikta informacija nėra konfidenciali.</w:t>
            </w:r>
          </w:p>
        </w:tc>
        <w:tc>
          <w:tcPr>
            <w:tcW w:w="4814" w:type="dxa"/>
          </w:tcPr>
          <w:p w14:paraId="605AABC1" w14:textId="6781A1C5" w:rsidR="00E446B8" w:rsidRPr="000C568A" w:rsidRDefault="00E446B8" w:rsidP="00E446B8">
            <w:pPr>
              <w:pStyle w:val="ListParagraph"/>
              <w:tabs>
                <w:tab w:val="left" w:pos="0"/>
                <w:tab w:val="left" w:pos="31"/>
                <w:tab w:val="left" w:pos="253"/>
                <w:tab w:val="left" w:pos="458"/>
              </w:tabs>
              <w:ind w:left="0"/>
              <w:jc w:val="both"/>
              <w:rPr>
                <w:rFonts w:ascii="Arial" w:hAnsi="Arial" w:cs="Arial"/>
                <w:sz w:val="20"/>
                <w:szCs w:val="20"/>
                <w:lang w:val="en-GB"/>
              </w:rPr>
            </w:pPr>
            <w:r w:rsidRPr="000C568A">
              <w:rPr>
                <w:rFonts w:ascii="Arial" w:hAnsi="Arial" w:cs="Arial"/>
                <w:b/>
                <w:bCs/>
                <w:sz w:val="20"/>
                <w:szCs w:val="20"/>
                <w:lang w:val="en-GB"/>
              </w:rPr>
              <w:t>3</w:t>
            </w:r>
            <w:r>
              <w:rPr>
                <w:rFonts w:ascii="Arial" w:hAnsi="Arial" w:cs="Arial"/>
                <w:b/>
                <w:bCs/>
                <w:sz w:val="20"/>
                <w:szCs w:val="20"/>
                <w:lang w:val="en-GB"/>
              </w:rPr>
              <w:t>2</w:t>
            </w:r>
            <w:r w:rsidRPr="000C568A">
              <w:rPr>
                <w:rFonts w:ascii="Arial" w:hAnsi="Arial" w:cs="Arial"/>
                <w:b/>
                <w:bCs/>
                <w:sz w:val="20"/>
                <w:szCs w:val="20"/>
                <w:lang w:val="en-GB"/>
              </w:rPr>
              <w:t xml:space="preserve">. </w:t>
            </w:r>
            <w:r w:rsidRPr="000C568A">
              <w:rPr>
                <w:rFonts w:ascii="Arial" w:hAnsi="Arial" w:cs="Arial"/>
                <w:sz w:val="20"/>
                <w:szCs w:val="20"/>
                <w:lang w:val="en-GB"/>
              </w:rPr>
              <w:t xml:space="preserve">The Contract parties do hereby agree to keep this Contract confidential indefinitely, except for the fact of conclusion thereof and the information required to be made public on the grounds of the legislations, and all information communicated orally or in writing to each other on the basis of the Contract as well as other information discovered/recorded/filmed, etc. in any other manner within the course of implementation of the Contract. The Contract parties hereunder do hereby agree not to disclose any confidential information to any Third Parties without a prior written consent of the other Contract party, and also not to use any confidential information for personal or Third </w:t>
            </w:r>
            <w:proofErr w:type="spellStart"/>
            <w:r w:rsidRPr="000C568A">
              <w:rPr>
                <w:rFonts w:ascii="Arial" w:hAnsi="Arial" w:cs="Arial"/>
                <w:sz w:val="20"/>
                <w:szCs w:val="20"/>
                <w:lang w:val="en-GB"/>
              </w:rPr>
              <w:t>Parties</w:t>
            </w:r>
            <w:proofErr w:type="spellEnd"/>
            <w:r w:rsidRPr="000C568A">
              <w:rPr>
                <w:rFonts w:ascii="Arial" w:hAnsi="Arial" w:cs="Arial"/>
                <w:sz w:val="20"/>
                <w:szCs w:val="20"/>
                <w:lang w:val="en-GB"/>
              </w:rPr>
              <w:t xml:space="preserve"> needs, except for cases when such information must be disclosed under the procedure established by legislation or to a specialist/advisor in the area of law, finance or other area, or to a creditor. All information provided by the Buyer to the Service Provider as well as other information developed/discovered within the course of implementation of the Contract shall be considered as confidential, except for publicly available information and the Public Procurement Documents; in all other cases the Buyer shall confirm in writing that certain provided information is not confidential.</w:t>
            </w:r>
          </w:p>
        </w:tc>
      </w:tr>
      <w:tr w:rsidR="00E446B8" w:rsidRPr="007E18D3" w14:paraId="1BAD099A" w14:textId="77777777" w:rsidTr="00313AF3">
        <w:tc>
          <w:tcPr>
            <w:tcW w:w="4814" w:type="dxa"/>
          </w:tcPr>
          <w:p w14:paraId="44B28071" w14:textId="5FCE5EF2" w:rsidR="00E446B8" w:rsidRPr="007E18D3" w:rsidRDefault="00E446B8" w:rsidP="00E446B8">
            <w:pPr>
              <w:pStyle w:val="ListParagraph"/>
              <w:tabs>
                <w:tab w:val="left" w:pos="458"/>
              </w:tabs>
              <w:ind w:left="0"/>
              <w:jc w:val="both"/>
              <w:rPr>
                <w:rFonts w:ascii="Arial" w:hAnsi="Arial" w:cs="Arial"/>
                <w:sz w:val="20"/>
                <w:szCs w:val="20"/>
              </w:rPr>
            </w:pPr>
            <w:r w:rsidRPr="00484020">
              <w:rPr>
                <w:rFonts w:ascii="Arial" w:hAnsi="Arial" w:cs="Arial"/>
                <w:b/>
                <w:bCs/>
                <w:sz w:val="20"/>
                <w:szCs w:val="20"/>
              </w:rPr>
              <w:t>3</w:t>
            </w:r>
            <w:r>
              <w:rPr>
                <w:rFonts w:ascii="Arial" w:hAnsi="Arial" w:cs="Arial"/>
                <w:b/>
                <w:bCs/>
                <w:sz w:val="20"/>
                <w:szCs w:val="20"/>
              </w:rPr>
              <w:t xml:space="preserve">3. </w:t>
            </w:r>
            <w:r w:rsidRPr="007E18D3">
              <w:rPr>
                <w:rFonts w:ascii="Arial" w:hAnsi="Arial" w:cs="Arial"/>
                <w:sz w:val="20"/>
                <w:szCs w:val="20"/>
              </w:rPr>
              <w:t xml:space="preserve">Šalys susitaria, kad jeigu kuri nors Sutarties ir/ar jos priedų sąlyga prieštarauja viešuosius pirkimus reglamentuojančių teisės aktų nuostatoms ir/ar Kliento atlikto viešojo pirkimo sąlygoms, pirmenybė teikiama ir Sutarties šalių santykiams yra taikomos viešuosius pirkimus reglamentuojančių teisės aktų nuostatos ir/ar Kliento atlikto viešojo pirkimo sąlygos. </w:t>
            </w:r>
          </w:p>
        </w:tc>
        <w:tc>
          <w:tcPr>
            <w:tcW w:w="4814" w:type="dxa"/>
          </w:tcPr>
          <w:p w14:paraId="0EF6587A" w14:textId="63A5E174" w:rsidR="00E446B8" w:rsidRPr="000C568A" w:rsidRDefault="00E446B8" w:rsidP="00E446B8">
            <w:pPr>
              <w:pStyle w:val="ListParagraph"/>
              <w:tabs>
                <w:tab w:val="left" w:pos="0"/>
                <w:tab w:val="left" w:pos="31"/>
                <w:tab w:val="left" w:pos="253"/>
                <w:tab w:val="left" w:pos="458"/>
              </w:tabs>
              <w:ind w:left="0"/>
              <w:jc w:val="both"/>
              <w:rPr>
                <w:rFonts w:ascii="Arial" w:hAnsi="Arial" w:cs="Arial"/>
                <w:sz w:val="20"/>
                <w:szCs w:val="20"/>
                <w:lang w:val="en-GB"/>
              </w:rPr>
            </w:pPr>
            <w:r w:rsidRPr="000C568A">
              <w:rPr>
                <w:rFonts w:ascii="Arial" w:hAnsi="Arial" w:cs="Arial"/>
                <w:b/>
                <w:bCs/>
                <w:sz w:val="20"/>
                <w:szCs w:val="20"/>
                <w:lang w:val="en-GB"/>
              </w:rPr>
              <w:t>3</w:t>
            </w:r>
            <w:r>
              <w:rPr>
                <w:rFonts w:ascii="Arial" w:hAnsi="Arial" w:cs="Arial"/>
                <w:b/>
                <w:bCs/>
                <w:sz w:val="20"/>
                <w:szCs w:val="20"/>
                <w:lang w:val="en-GB"/>
              </w:rPr>
              <w:t>3</w:t>
            </w:r>
            <w:r w:rsidRPr="000C568A">
              <w:rPr>
                <w:rFonts w:ascii="Arial" w:hAnsi="Arial" w:cs="Arial"/>
                <w:b/>
                <w:bCs/>
                <w:sz w:val="20"/>
                <w:szCs w:val="20"/>
                <w:lang w:val="en-GB"/>
              </w:rPr>
              <w:t xml:space="preserve">. </w:t>
            </w:r>
            <w:r w:rsidRPr="000C568A">
              <w:rPr>
                <w:rFonts w:ascii="Arial" w:hAnsi="Arial" w:cs="Arial"/>
                <w:sz w:val="20"/>
                <w:szCs w:val="20"/>
                <w:lang w:val="en-GB"/>
              </w:rPr>
              <w:t>The Parties hereby agree that if any clause of the Contract and/or its annexes contradicts the provisions of the legal acts regulating public procurement and/or the terms and conditions of the Public Procurement performed by the Buyer, the provisions of the legal acts regulating public procurement and/or the terms and conditions of the Public Procurement performed by the Buyer shall prevail and apply to the relations between the Contract parties.</w:t>
            </w:r>
          </w:p>
        </w:tc>
      </w:tr>
      <w:tr w:rsidR="00E446B8" w:rsidRPr="007E18D3" w14:paraId="3EBC849F" w14:textId="77777777" w:rsidTr="00D54003">
        <w:tc>
          <w:tcPr>
            <w:tcW w:w="4814" w:type="dxa"/>
          </w:tcPr>
          <w:p w14:paraId="273C7C75" w14:textId="080AC72D" w:rsidR="00E446B8" w:rsidRPr="007E18D3" w:rsidRDefault="00E446B8" w:rsidP="00E446B8">
            <w:pPr>
              <w:pStyle w:val="ListParagraph"/>
              <w:tabs>
                <w:tab w:val="left" w:pos="458"/>
              </w:tabs>
              <w:ind w:left="0"/>
              <w:jc w:val="both"/>
              <w:rPr>
                <w:rStyle w:val="Hyperlink"/>
                <w:rFonts w:ascii="Arial" w:hAnsi="Arial" w:cs="Arial"/>
                <w:b/>
                <w:bCs/>
                <w:i/>
                <w:iCs/>
                <w:color w:val="FF0000"/>
                <w:sz w:val="20"/>
                <w:szCs w:val="20"/>
              </w:rPr>
            </w:pPr>
            <w:r>
              <w:rPr>
                <w:rFonts w:ascii="Arial" w:hAnsi="Arial" w:cs="Arial"/>
                <w:b/>
                <w:bCs/>
                <w:sz w:val="20"/>
                <w:szCs w:val="20"/>
              </w:rPr>
              <w:t>34</w:t>
            </w:r>
            <w:r w:rsidRPr="00484020">
              <w:rPr>
                <w:rFonts w:ascii="Arial" w:hAnsi="Arial" w:cs="Arial"/>
                <w:b/>
                <w:bCs/>
                <w:sz w:val="20"/>
                <w:szCs w:val="20"/>
              </w:rPr>
              <w:t>.</w:t>
            </w:r>
            <w:r>
              <w:rPr>
                <w:rFonts w:ascii="Arial" w:hAnsi="Arial" w:cs="Arial"/>
                <w:sz w:val="20"/>
                <w:szCs w:val="20"/>
              </w:rPr>
              <w:t xml:space="preserve"> </w:t>
            </w:r>
            <w:r w:rsidRPr="007E18D3">
              <w:rPr>
                <w:rFonts w:ascii="Arial" w:hAnsi="Arial" w:cs="Arial"/>
                <w:sz w:val="20"/>
                <w:szCs w:val="20"/>
              </w:rPr>
              <w:t>Paslaugų teikėjas turi susipažinti ir santykiuose su Klientu ir Sutarties vykdymui pasitelkiamomis trečiosiomis šalimis laikytis AB „Ignitis grupė“ valdybos sprendimais patvirtintų Antikorupcinės politikos (toliau - Politika) ir Tiekėjų etikos kodekso (toliau - Kodeksas) nuostatų, įtvirtinančių gerosios verslo praktikos, etikos ir elgesio normas. Susipažinti su Politika bei Kodeksu ir/ar jų pakeitimais galima adresu http://www.ignitisgrupe.lt. Paslaugų teikėjas privalo užtikrinti, kad šio punkto reikalavimų laikytųsi tiek Paslaugų teikėjas, tiek ir jo Sutarties vykdymui pasitelkiamų trečiųjų šalių darbuotojai, valdymo ir priežiūros organų nariai bei kiti atstovai.</w:t>
            </w:r>
          </w:p>
        </w:tc>
        <w:tc>
          <w:tcPr>
            <w:tcW w:w="4814" w:type="dxa"/>
          </w:tcPr>
          <w:p w14:paraId="5B2BE9FD" w14:textId="1080D20E" w:rsidR="00E446B8" w:rsidRPr="000C568A" w:rsidRDefault="00E446B8" w:rsidP="00E446B8">
            <w:pPr>
              <w:pStyle w:val="ListParagraph"/>
              <w:tabs>
                <w:tab w:val="left" w:pos="0"/>
                <w:tab w:val="left" w:pos="31"/>
                <w:tab w:val="left" w:pos="253"/>
                <w:tab w:val="left" w:pos="458"/>
              </w:tabs>
              <w:ind w:left="0"/>
              <w:jc w:val="both"/>
              <w:rPr>
                <w:rStyle w:val="Hyperlink"/>
                <w:rFonts w:ascii="Arial" w:hAnsi="Arial" w:cs="Arial"/>
                <w:color w:val="auto"/>
                <w:sz w:val="20"/>
                <w:szCs w:val="20"/>
                <w:u w:val="none"/>
                <w:lang w:val="en-GB"/>
              </w:rPr>
            </w:pPr>
            <w:r>
              <w:rPr>
                <w:rFonts w:ascii="Arial" w:hAnsi="Arial" w:cs="Arial"/>
                <w:b/>
                <w:bCs/>
                <w:sz w:val="20"/>
                <w:szCs w:val="20"/>
                <w:lang w:val="en-GB"/>
              </w:rPr>
              <w:t>34</w:t>
            </w:r>
            <w:r w:rsidRPr="000C568A">
              <w:rPr>
                <w:rFonts w:ascii="Arial" w:hAnsi="Arial" w:cs="Arial"/>
                <w:b/>
                <w:bCs/>
                <w:sz w:val="20"/>
                <w:szCs w:val="20"/>
                <w:lang w:val="en-GB"/>
              </w:rPr>
              <w:t>.</w:t>
            </w:r>
            <w:r w:rsidRPr="000C568A">
              <w:rPr>
                <w:rFonts w:ascii="Arial" w:hAnsi="Arial" w:cs="Arial"/>
                <w:sz w:val="20"/>
                <w:szCs w:val="20"/>
                <w:lang w:val="en-GB"/>
              </w:rPr>
              <w:t xml:space="preserve"> Service Provider shall familiarise with and, in its relations with the Buyer and the Third Parties engaged for the purpose of the implementation of the Contract, comply with the provisions of the Anti-corruption Policy (hereinafter referred to as the ‘Policy’) and the Supplier Code of Ethics (hereinafter referred to as the ‘Code’) approved by relevant resolutions of the Board of AB “Ignitis </w:t>
            </w:r>
            <w:proofErr w:type="spellStart"/>
            <w:r w:rsidRPr="000C568A">
              <w:rPr>
                <w:rFonts w:ascii="Arial" w:hAnsi="Arial" w:cs="Arial"/>
                <w:sz w:val="20"/>
                <w:szCs w:val="20"/>
                <w:lang w:val="en-GB"/>
              </w:rPr>
              <w:t>grupė</w:t>
            </w:r>
            <w:proofErr w:type="spellEnd"/>
            <w:r w:rsidRPr="000C568A">
              <w:rPr>
                <w:rFonts w:ascii="Arial" w:hAnsi="Arial" w:cs="Arial"/>
                <w:sz w:val="20"/>
                <w:szCs w:val="20"/>
                <w:lang w:val="en-GB"/>
              </w:rPr>
              <w:t xml:space="preserve">” establishing the standards for good business practice, ethics and conduct. The Policy and the Code and/or the amendments are available at http://www.ignitisgrupe.lt. The Service Provider shall ensure that the requirements of this paragraph will be complied with by employees, members of supervisory bodies and other representatives of both the Service Provider and the Third Persons engaged for the performance of the Contract; </w:t>
            </w:r>
          </w:p>
        </w:tc>
      </w:tr>
      <w:tr w:rsidR="00E446B8" w:rsidRPr="007E18D3" w14:paraId="140B185E" w14:textId="77777777" w:rsidTr="00D54003">
        <w:tc>
          <w:tcPr>
            <w:tcW w:w="4814" w:type="dxa"/>
          </w:tcPr>
          <w:p w14:paraId="083B052C" w14:textId="602D21A8" w:rsidR="00E446B8" w:rsidRPr="007E18D3" w:rsidRDefault="00E446B8" w:rsidP="00E446B8">
            <w:pPr>
              <w:pStyle w:val="ListParagraph"/>
              <w:tabs>
                <w:tab w:val="left" w:pos="458"/>
              </w:tabs>
              <w:ind w:left="0"/>
              <w:jc w:val="both"/>
              <w:rPr>
                <w:rStyle w:val="Hyperlink"/>
                <w:rFonts w:ascii="Arial" w:hAnsi="Arial" w:cs="Arial"/>
                <w:b/>
                <w:bCs/>
                <w:i/>
                <w:iCs/>
                <w:color w:val="FF0000"/>
                <w:sz w:val="20"/>
                <w:szCs w:val="20"/>
              </w:rPr>
            </w:pPr>
            <w:r>
              <w:rPr>
                <w:rFonts w:ascii="Arial" w:hAnsi="Arial" w:cs="Arial"/>
                <w:b/>
                <w:bCs/>
                <w:sz w:val="20"/>
                <w:szCs w:val="20"/>
              </w:rPr>
              <w:t>35</w:t>
            </w:r>
            <w:r w:rsidRPr="00484020">
              <w:rPr>
                <w:rFonts w:ascii="Arial" w:hAnsi="Arial" w:cs="Arial"/>
                <w:b/>
                <w:bCs/>
                <w:sz w:val="20"/>
                <w:szCs w:val="20"/>
              </w:rPr>
              <w:t>.</w:t>
            </w:r>
            <w:r>
              <w:rPr>
                <w:rFonts w:ascii="Arial" w:hAnsi="Arial" w:cs="Arial"/>
                <w:sz w:val="20"/>
                <w:szCs w:val="20"/>
              </w:rPr>
              <w:t xml:space="preserve"> </w:t>
            </w:r>
            <w:r w:rsidRPr="007E18D3">
              <w:rPr>
                <w:rFonts w:ascii="Arial" w:hAnsi="Arial" w:cs="Arial"/>
                <w:sz w:val="20"/>
                <w:szCs w:val="20"/>
              </w:rPr>
              <w:t xml:space="preserve">Paslaugų teikėjas privalo nedelsiant informuoti apie Sutarties galiojimo metu atsiradusias aplinkybes, dėl kurių Sutartis gali neatitikti Politikos, Kodekso nuostatų, nacionalinio saugumo, korupcijos prevencijos, ekonominių ir kitų </w:t>
            </w:r>
            <w:r w:rsidRPr="007E18D3">
              <w:rPr>
                <w:rFonts w:ascii="Arial" w:hAnsi="Arial" w:cs="Arial"/>
                <w:sz w:val="20"/>
                <w:szCs w:val="20"/>
              </w:rPr>
              <w:lastRenderedPageBreak/>
              <w:t>tarptautinių sankcijų ar kitų viešiems interesų apsaugai skirtų teisės aktų reikalavimų.</w:t>
            </w:r>
          </w:p>
        </w:tc>
        <w:tc>
          <w:tcPr>
            <w:tcW w:w="4814" w:type="dxa"/>
          </w:tcPr>
          <w:p w14:paraId="5B422826" w14:textId="10FED011" w:rsidR="00E446B8" w:rsidRPr="000C568A" w:rsidRDefault="00E446B8" w:rsidP="00E446B8">
            <w:pPr>
              <w:pStyle w:val="ListParagraph"/>
              <w:tabs>
                <w:tab w:val="left" w:pos="0"/>
                <w:tab w:val="left" w:pos="31"/>
                <w:tab w:val="left" w:pos="253"/>
                <w:tab w:val="left" w:pos="458"/>
              </w:tabs>
              <w:ind w:left="0"/>
              <w:jc w:val="both"/>
              <w:rPr>
                <w:rStyle w:val="Hyperlink"/>
                <w:rFonts w:ascii="Arial" w:hAnsi="Arial" w:cs="Arial"/>
                <w:b/>
                <w:bCs/>
                <w:i/>
                <w:iCs/>
                <w:color w:val="FF0000"/>
                <w:sz w:val="20"/>
                <w:szCs w:val="20"/>
                <w:lang w:val="en-GB"/>
              </w:rPr>
            </w:pPr>
            <w:r>
              <w:rPr>
                <w:rFonts w:ascii="Arial" w:hAnsi="Arial" w:cs="Arial"/>
                <w:b/>
                <w:bCs/>
                <w:sz w:val="20"/>
                <w:szCs w:val="20"/>
                <w:lang w:val="en-GB"/>
              </w:rPr>
              <w:lastRenderedPageBreak/>
              <w:t>35</w:t>
            </w:r>
            <w:r w:rsidRPr="000C568A">
              <w:rPr>
                <w:rFonts w:ascii="Arial" w:hAnsi="Arial" w:cs="Arial"/>
                <w:b/>
                <w:bCs/>
                <w:sz w:val="20"/>
                <w:szCs w:val="20"/>
                <w:lang w:val="en-GB"/>
              </w:rPr>
              <w:t xml:space="preserve">. </w:t>
            </w:r>
            <w:r w:rsidRPr="000C568A">
              <w:rPr>
                <w:rFonts w:ascii="Arial" w:hAnsi="Arial" w:cs="Arial"/>
                <w:sz w:val="20"/>
                <w:szCs w:val="20"/>
                <w:lang w:val="en-GB"/>
              </w:rPr>
              <w:t xml:space="preserve">Service Provider must immediately inform about any circumstances occurring within the course of the validity period of the Contract, which could make the Contract inconsistent with the requirements for Policy, Code, national security, corruption </w:t>
            </w:r>
            <w:r w:rsidRPr="000C568A">
              <w:rPr>
                <w:rFonts w:ascii="Arial" w:hAnsi="Arial" w:cs="Arial"/>
                <w:sz w:val="20"/>
                <w:szCs w:val="20"/>
                <w:lang w:val="en-GB"/>
              </w:rPr>
              <w:lastRenderedPageBreak/>
              <w:t>prevention, economic and other international sanctions or other requirements of the legislations designed for protection of the public interest;</w:t>
            </w:r>
          </w:p>
        </w:tc>
      </w:tr>
      <w:tr w:rsidR="00E446B8" w:rsidRPr="007E18D3" w14:paraId="1C7CA7B3" w14:textId="77777777" w:rsidTr="00D54003">
        <w:tc>
          <w:tcPr>
            <w:tcW w:w="4814" w:type="dxa"/>
          </w:tcPr>
          <w:p w14:paraId="1B9D918A" w14:textId="56959FD5" w:rsidR="00E446B8" w:rsidRPr="007E18D3" w:rsidRDefault="00E446B8" w:rsidP="00E446B8">
            <w:pPr>
              <w:pStyle w:val="ListParagraph"/>
              <w:tabs>
                <w:tab w:val="left" w:pos="458"/>
              </w:tabs>
              <w:ind w:left="0"/>
              <w:jc w:val="both"/>
              <w:rPr>
                <w:rFonts w:ascii="Arial" w:hAnsi="Arial" w:cs="Arial"/>
                <w:sz w:val="20"/>
                <w:szCs w:val="20"/>
              </w:rPr>
            </w:pPr>
            <w:r>
              <w:rPr>
                <w:rFonts w:ascii="Arial" w:hAnsi="Arial" w:cs="Arial"/>
                <w:b/>
                <w:bCs/>
                <w:sz w:val="20"/>
                <w:szCs w:val="20"/>
              </w:rPr>
              <w:lastRenderedPageBreak/>
              <w:t>36</w:t>
            </w:r>
            <w:r w:rsidRPr="00484020">
              <w:rPr>
                <w:rFonts w:ascii="Arial" w:hAnsi="Arial" w:cs="Arial"/>
                <w:b/>
                <w:bCs/>
                <w:sz w:val="20"/>
                <w:szCs w:val="20"/>
              </w:rPr>
              <w:t>.</w:t>
            </w:r>
            <w:r>
              <w:rPr>
                <w:rFonts w:ascii="Arial" w:hAnsi="Arial" w:cs="Arial"/>
                <w:sz w:val="20"/>
                <w:szCs w:val="20"/>
              </w:rPr>
              <w:t xml:space="preserve"> </w:t>
            </w:r>
            <w:r w:rsidRPr="007E18D3">
              <w:rPr>
                <w:rFonts w:ascii="Arial" w:hAnsi="Arial" w:cs="Arial"/>
                <w:sz w:val="20"/>
                <w:szCs w:val="20"/>
              </w:rPr>
              <w:t xml:space="preserve">Klientas turi teisę nutraukti Sutartį dėl </w:t>
            </w:r>
            <w:r w:rsidRPr="00484020">
              <w:rPr>
                <w:rFonts w:ascii="Arial" w:hAnsi="Arial" w:cs="Arial"/>
                <w:sz w:val="20"/>
                <w:szCs w:val="20"/>
              </w:rPr>
              <w:t xml:space="preserve">esminio </w:t>
            </w:r>
            <w:r w:rsidRPr="007E18D3">
              <w:rPr>
                <w:rFonts w:ascii="Arial" w:hAnsi="Arial" w:cs="Arial"/>
                <w:sz w:val="20"/>
                <w:szCs w:val="20"/>
              </w:rPr>
              <w:t>Sutarties pažeidimo iš Paslaugų teikėjo pusės, jei Paslaugų teikėjas, įskaitant bet kurį su Paslaugų teikėju susijusį asmenį, duoda arba pasiūlo (tiesiogiai arba netiesiogiai) bet kuriam Kliento / ar Ignitis grupės įmonių darbuotojui bet kokią naudą daikto, piniginio atlygio, komisinių, paslaugų arba kitos materialios ar nematerialios naudos forma, kaip paskatą arba apdovanojimą už bet kurio su šio pirkimo ar Sutartimi susijusio veiksmo atlikimą arba susilaikymą jį atlikti, arba už palankumo arba nepalankumo parodymą, arba susilaikymą juos parodyti (kyšį) bet kuriam su Sutartimi susijusiam asmeniui. Klientui nutraukus Sutartį šiuo pagrindu, Paslaugų teikėjas privalo atlyginti Klientui visas patirtas išlaidas, susijusias su Sutarties vykdymo užbaigimu, bei kompensuoti visus dėl Sutarties nutraukimo patirtus nuostolius.</w:t>
            </w:r>
          </w:p>
        </w:tc>
        <w:tc>
          <w:tcPr>
            <w:tcW w:w="4814" w:type="dxa"/>
          </w:tcPr>
          <w:p w14:paraId="06E50EFD" w14:textId="6A78FDDF" w:rsidR="00E446B8" w:rsidRPr="000C568A" w:rsidRDefault="00E446B8" w:rsidP="00E446B8">
            <w:pPr>
              <w:pStyle w:val="ListParagraph"/>
              <w:tabs>
                <w:tab w:val="left" w:pos="0"/>
                <w:tab w:val="left" w:pos="31"/>
                <w:tab w:val="left" w:pos="253"/>
                <w:tab w:val="left" w:pos="458"/>
              </w:tabs>
              <w:ind w:left="0"/>
              <w:jc w:val="both"/>
              <w:rPr>
                <w:rFonts w:ascii="Arial" w:hAnsi="Arial" w:cs="Arial"/>
                <w:sz w:val="20"/>
                <w:szCs w:val="20"/>
                <w:lang w:val="en-GB"/>
              </w:rPr>
            </w:pPr>
            <w:r>
              <w:rPr>
                <w:rFonts w:ascii="Arial" w:hAnsi="Arial" w:cs="Arial"/>
                <w:b/>
                <w:bCs/>
                <w:sz w:val="20"/>
                <w:szCs w:val="20"/>
                <w:lang w:val="en-GB"/>
              </w:rPr>
              <w:t>36</w:t>
            </w:r>
            <w:r w:rsidRPr="000C568A">
              <w:rPr>
                <w:rFonts w:ascii="Arial" w:hAnsi="Arial" w:cs="Arial"/>
                <w:b/>
                <w:bCs/>
                <w:sz w:val="20"/>
                <w:szCs w:val="20"/>
                <w:lang w:val="en-GB"/>
              </w:rPr>
              <w:t>.</w:t>
            </w:r>
            <w:r w:rsidRPr="000C568A">
              <w:rPr>
                <w:rFonts w:ascii="Arial" w:hAnsi="Arial" w:cs="Arial"/>
                <w:sz w:val="20"/>
                <w:szCs w:val="20"/>
                <w:lang w:val="en-GB"/>
              </w:rPr>
              <w:t xml:space="preserve"> The Buyer shall be entitled to terminate the Contract due to a substantial breach of the Contract by the Service Provider, if the Service Provider, including any entity associated with the Service Provider, gives or offers any form of an item, pecuniary compensation, commissions, services or other tangible or intangible benefits (directly or indirectly) to any employee of the Buyer or the Companies of Ignitis Group as an incentive or reward for any action or omission taken in relation to this procurement or the Contract, or for showing favour or disfavour or refraining from doing so (bribe) to any entity associated with the Contract. In the event of termination of the Contract by the Buyer on these grounds, the Service Provider shall compensate all costs incurred by the Buyer in relation to finishing of implementation of the Contract as well as compensating all and any losses incurred </w:t>
            </w:r>
            <w:proofErr w:type="gramStart"/>
            <w:r w:rsidRPr="000C568A">
              <w:rPr>
                <w:rFonts w:ascii="Arial" w:hAnsi="Arial" w:cs="Arial"/>
                <w:sz w:val="20"/>
                <w:szCs w:val="20"/>
                <w:lang w:val="en-GB"/>
              </w:rPr>
              <w:t>as a result of</w:t>
            </w:r>
            <w:proofErr w:type="gramEnd"/>
            <w:r w:rsidRPr="000C568A">
              <w:rPr>
                <w:rFonts w:ascii="Arial" w:hAnsi="Arial" w:cs="Arial"/>
                <w:sz w:val="20"/>
                <w:szCs w:val="20"/>
                <w:lang w:val="en-GB"/>
              </w:rPr>
              <w:t xml:space="preserve"> termination of the Contract;</w:t>
            </w:r>
          </w:p>
        </w:tc>
      </w:tr>
      <w:tr w:rsidR="00E446B8" w:rsidRPr="007E18D3" w14:paraId="6E46AB2A" w14:textId="77777777" w:rsidTr="006347C1">
        <w:tc>
          <w:tcPr>
            <w:tcW w:w="4814" w:type="dxa"/>
          </w:tcPr>
          <w:p w14:paraId="4197AA66" w14:textId="21FE1E51" w:rsidR="00E446B8" w:rsidRPr="007E18D3" w:rsidRDefault="00E446B8" w:rsidP="00E446B8">
            <w:pPr>
              <w:pStyle w:val="ListParagraph"/>
              <w:tabs>
                <w:tab w:val="left" w:pos="458"/>
              </w:tabs>
              <w:ind w:left="0"/>
              <w:jc w:val="both"/>
              <w:rPr>
                <w:rStyle w:val="Hyperlink"/>
                <w:rFonts w:ascii="Arial" w:hAnsi="Arial" w:cs="Arial"/>
                <w:color w:val="auto"/>
                <w:sz w:val="20"/>
                <w:szCs w:val="20"/>
                <w:u w:val="none"/>
              </w:rPr>
            </w:pPr>
            <w:r>
              <w:rPr>
                <w:rFonts w:ascii="Arial" w:hAnsi="Arial" w:cs="Arial"/>
                <w:b/>
                <w:bCs/>
                <w:sz w:val="20"/>
                <w:szCs w:val="20"/>
              </w:rPr>
              <w:t>37</w:t>
            </w:r>
            <w:r w:rsidRPr="006044DC">
              <w:rPr>
                <w:rFonts w:ascii="Arial" w:hAnsi="Arial" w:cs="Arial"/>
                <w:b/>
                <w:bCs/>
                <w:sz w:val="20"/>
                <w:szCs w:val="20"/>
              </w:rPr>
              <w:t>.</w:t>
            </w:r>
            <w:r>
              <w:rPr>
                <w:rFonts w:ascii="Arial" w:hAnsi="Arial" w:cs="Arial"/>
                <w:sz w:val="20"/>
                <w:szCs w:val="20"/>
              </w:rPr>
              <w:t xml:space="preserve"> </w:t>
            </w:r>
            <w:r w:rsidRPr="007E18D3">
              <w:rPr>
                <w:rFonts w:ascii="Arial" w:hAnsi="Arial" w:cs="Arial"/>
                <w:sz w:val="20"/>
                <w:szCs w:val="20"/>
              </w:rPr>
              <w:t xml:space="preserve">Paslaugų teikėjui yra žinoma, kad AB „Ignitis grupė“ yra išplatinusi finansines priemones, kurios yra įtrauktos į prekybą reguliuojamose rinkose NASDAQ OMX Vilnius ir Londono biržose. Atsižvelgiant į tai, AB „Ignitis grupė“ yra emitentas, kuriam, be kitų teisės aktų reikalavimų, taip pat taikomos ir Piktnaudžiavimo rinka reglamento (ES) Nr. 596/2014 nuostatos. Kadangi emitentas gali disponuoti viešai neatskleista informacija (angl. </w:t>
            </w:r>
            <w:proofErr w:type="spellStart"/>
            <w:r w:rsidRPr="007E18D3">
              <w:rPr>
                <w:rFonts w:ascii="Arial" w:hAnsi="Arial" w:cs="Arial"/>
                <w:sz w:val="20"/>
                <w:szCs w:val="20"/>
              </w:rPr>
              <w:t>inside</w:t>
            </w:r>
            <w:proofErr w:type="spellEnd"/>
            <w:r w:rsidRPr="007E18D3">
              <w:rPr>
                <w:rFonts w:ascii="Arial" w:hAnsi="Arial" w:cs="Arial"/>
                <w:sz w:val="20"/>
                <w:szCs w:val="20"/>
              </w:rPr>
              <w:t xml:space="preserve"> </w:t>
            </w:r>
            <w:proofErr w:type="spellStart"/>
            <w:r w:rsidRPr="007E18D3">
              <w:rPr>
                <w:rFonts w:ascii="Arial" w:hAnsi="Arial" w:cs="Arial"/>
                <w:sz w:val="20"/>
                <w:szCs w:val="20"/>
              </w:rPr>
              <w:t>information</w:t>
            </w:r>
            <w:proofErr w:type="spellEnd"/>
            <w:r w:rsidRPr="007E18D3">
              <w:rPr>
                <w:rFonts w:ascii="Arial" w:hAnsi="Arial" w:cs="Arial"/>
                <w:sz w:val="20"/>
                <w:szCs w:val="20"/>
              </w:rPr>
              <w:t xml:space="preserve">), visiems šią informaciją žinantiems asmenims draudžiama neteisėtai ja pasinaudoti atliekant prekybos AB „Ignitis grupė“ finansinėmis priemonėmis veiksmus arba perduodant šią informaciją bet kuriam asmeniui, kuris neturi teisės su ja susipažinti. Paslaugų teikėjas pripažįsta ir sutinka, kad jis ir jo darbuotojai žino apie aptartą reguliavimą ir sutinka visapusiškai laikytis Piktnaudžiavimo rinka reglamento (ES) Nr. 596/2014 nuostatų, tame tarpe, jei taikoma, pareigos sudaryti viešai neatskleistą informaciją žinančių asmenų (angl. </w:t>
            </w:r>
            <w:proofErr w:type="spellStart"/>
            <w:r w:rsidRPr="007E18D3">
              <w:rPr>
                <w:rFonts w:ascii="Arial" w:hAnsi="Arial" w:cs="Arial"/>
                <w:sz w:val="20"/>
                <w:szCs w:val="20"/>
              </w:rPr>
              <w:t>insider</w:t>
            </w:r>
            <w:proofErr w:type="spellEnd"/>
            <w:r w:rsidRPr="007E18D3">
              <w:rPr>
                <w:rFonts w:ascii="Arial" w:hAnsi="Arial" w:cs="Arial"/>
                <w:sz w:val="20"/>
                <w:szCs w:val="20"/>
              </w:rPr>
              <w:t xml:space="preserve"> </w:t>
            </w:r>
            <w:proofErr w:type="spellStart"/>
            <w:r w:rsidRPr="007E18D3">
              <w:rPr>
                <w:rFonts w:ascii="Arial" w:hAnsi="Arial" w:cs="Arial"/>
                <w:sz w:val="20"/>
                <w:szCs w:val="20"/>
              </w:rPr>
              <w:t>list</w:t>
            </w:r>
            <w:proofErr w:type="spellEnd"/>
            <w:r w:rsidRPr="007E18D3">
              <w:rPr>
                <w:rFonts w:ascii="Arial" w:hAnsi="Arial" w:cs="Arial"/>
                <w:sz w:val="20"/>
                <w:szCs w:val="20"/>
              </w:rPr>
              <w:t>) sąrašą.</w:t>
            </w:r>
          </w:p>
        </w:tc>
        <w:tc>
          <w:tcPr>
            <w:tcW w:w="4814" w:type="dxa"/>
          </w:tcPr>
          <w:p w14:paraId="7270D921" w14:textId="34EE3EEA" w:rsidR="00E446B8" w:rsidRPr="000C568A" w:rsidRDefault="00E446B8" w:rsidP="00E446B8">
            <w:pPr>
              <w:pStyle w:val="ListParagraph"/>
              <w:tabs>
                <w:tab w:val="left" w:pos="0"/>
                <w:tab w:val="left" w:pos="31"/>
                <w:tab w:val="left" w:pos="253"/>
                <w:tab w:val="left" w:pos="456"/>
              </w:tabs>
              <w:ind w:left="0"/>
              <w:jc w:val="both"/>
              <w:rPr>
                <w:rFonts w:ascii="Arial" w:hAnsi="Arial" w:cs="Arial"/>
                <w:sz w:val="20"/>
                <w:szCs w:val="20"/>
                <w:lang w:val="en-GB"/>
              </w:rPr>
            </w:pPr>
            <w:r>
              <w:rPr>
                <w:rFonts w:ascii="Arial" w:hAnsi="Arial" w:cs="Arial"/>
                <w:b/>
                <w:bCs/>
                <w:sz w:val="20"/>
                <w:szCs w:val="20"/>
                <w:lang w:val="en-GB"/>
              </w:rPr>
              <w:t>37</w:t>
            </w:r>
            <w:r w:rsidRPr="000C568A">
              <w:rPr>
                <w:rFonts w:ascii="Arial" w:hAnsi="Arial" w:cs="Arial"/>
                <w:b/>
                <w:bCs/>
                <w:sz w:val="20"/>
                <w:szCs w:val="20"/>
                <w:lang w:val="en-GB"/>
              </w:rPr>
              <w:t>.</w:t>
            </w:r>
            <w:r w:rsidRPr="000C568A">
              <w:rPr>
                <w:rFonts w:ascii="Arial" w:hAnsi="Arial" w:cs="Arial"/>
                <w:sz w:val="20"/>
                <w:szCs w:val="20"/>
                <w:lang w:val="en-GB"/>
              </w:rPr>
              <w:t xml:space="preserve"> The Service Provider is familiar with the fact that AB “Ignitis </w:t>
            </w:r>
            <w:proofErr w:type="spellStart"/>
            <w:r w:rsidRPr="000C568A">
              <w:rPr>
                <w:rFonts w:ascii="Arial" w:hAnsi="Arial" w:cs="Arial"/>
                <w:sz w:val="20"/>
                <w:szCs w:val="20"/>
                <w:lang w:val="en-GB"/>
              </w:rPr>
              <w:t>grupė</w:t>
            </w:r>
            <w:proofErr w:type="spellEnd"/>
            <w:r w:rsidRPr="000C568A">
              <w:rPr>
                <w:rFonts w:ascii="Arial" w:hAnsi="Arial" w:cs="Arial"/>
                <w:sz w:val="20"/>
                <w:szCs w:val="20"/>
                <w:lang w:val="en-GB"/>
              </w:rPr>
              <w:t xml:space="preserve">” has issued financial instruments, which are available to trade in the regulated markets of NASDAQ OMX Vilnius and London Stock Exchange. Considering the above, AB “Ignitis </w:t>
            </w:r>
            <w:proofErr w:type="spellStart"/>
            <w:r w:rsidRPr="000C568A">
              <w:rPr>
                <w:rFonts w:ascii="Arial" w:hAnsi="Arial" w:cs="Arial"/>
                <w:sz w:val="20"/>
                <w:szCs w:val="20"/>
                <w:lang w:val="en-GB"/>
              </w:rPr>
              <w:t>grupė</w:t>
            </w:r>
            <w:proofErr w:type="spellEnd"/>
            <w:r w:rsidRPr="000C568A">
              <w:rPr>
                <w:rFonts w:ascii="Arial" w:hAnsi="Arial" w:cs="Arial"/>
                <w:sz w:val="20"/>
                <w:szCs w:val="20"/>
                <w:lang w:val="en-GB"/>
              </w:rPr>
              <w:t xml:space="preserve">” acts as an issuer that is subject to, including other relevant legal acts, provisions of the Market Abuse Regulation (EU) No 596/2014. The issuer can dispose of inside </w:t>
            </w:r>
            <w:proofErr w:type="gramStart"/>
            <w:r w:rsidRPr="000C568A">
              <w:rPr>
                <w:rFonts w:ascii="Arial" w:hAnsi="Arial" w:cs="Arial"/>
                <w:sz w:val="20"/>
                <w:szCs w:val="20"/>
                <w:lang w:val="en-GB"/>
              </w:rPr>
              <w:t>information,</w:t>
            </w:r>
            <w:proofErr w:type="gramEnd"/>
            <w:r w:rsidRPr="000C568A">
              <w:rPr>
                <w:rFonts w:ascii="Arial" w:hAnsi="Arial" w:cs="Arial"/>
                <w:sz w:val="20"/>
                <w:szCs w:val="20"/>
                <w:lang w:val="en-GB"/>
              </w:rPr>
              <w:t xml:space="preserve"> therefore, all persons who have access to it are prohibited to abuse it when trading financial instruments of AB “Ignitis </w:t>
            </w:r>
            <w:proofErr w:type="spellStart"/>
            <w:r w:rsidRPr="000C568A">
              <w:rPr>
                <w:rFonts w:ascii="Arial" w:hAnsi="Arial" w:cs="Arial"/>
                <w:sz w:val="20"/>
                <w:szCs w:val="20"/>
                <w:lang w:val="en-GB"/>
              </w:rPr>
              <w:t>grupė</w:t>
            </w:r>
            <w:proofErr w:type="spellEnd"/>
            <w:r w:rsidRPr="000C568A">
              <w:rPr>
                <w:rFonts w:ascii="Arial" w:hAnsi="Arial" w:cs="Arial"/>
                <w:sz w:val="20"/>
                <w:szCs w:val="20"/>
                <w:lang w:val="en-GB"/>
              </w:rPr>
              <w:t xml:space="preserve">” or provide such information to any person who does not have the right to access it. The Service Provider hereby acknowledges and confirms that it and its employees are familiar with the </w:t>
            </w:r>
            <w:proofErr w:type="gramStart"/>
            <w:r w:rsidRPr="000C568A">
              <w:rPr>
                <w:rFonts w:ascii="Arial" w:hAnsi="Arial" w:cs="Arial"/>
                <w:sz w:val="20"/>
                <w:szCs w:val="20"/>
                <w:lang w:val="en-GB"/>
              </w:rPr>
              <w:t>aforementioned regulation</w:t>
            </w:r>
            <w:proofErr w:type="gramEnd"/>
            <w:r w:rsidRPr="000C568A">
              <w:rPr>
                <w:rFonts w:ascii="Arial" w:hAnsi="Arial" w:cs="Arial"/>
                <w:sz w:val="20"/>
                <w:szCs w:val="20"/>
                <w:lang w:val="en-GB"/>
              </w:rPr>
              <w:t xml:space="preserve"> and agrees on all accounts to comply with the provisions of Market abuse regulation (EU) No 596/2014, including, if applicable, the obligation to compile an insider list. </w:t>
            </w:r>
          </w:p>
        </w:tc>
      </w:tr>
      <w:tr w:rsidR="00E446B8" w:rsidRPr="007E18D3" w14:paraId="409AB5B6" w14:textId="77777777" w:rsidTr="00313AF3">
        <w:tc>
          <w:tcPr>
            <w:tcW w:w="4814" w:type="dxa"/>
          </w:tcPr>
          <w:p w14:paraId="5D1ED4D8" w14:textId="0AA233FB" w:rsidR="00E446B8" w:rsidRPr="007E18D3" w:rsidRDefault="00E446B8" w:rsidP="00E446B8">
            <w:pPr>
              <w:pStyle w:val="ListParagraph"/>
              <w:tabs>
                <w:tab w:val="left" w:pos="458"/>
              </w:tabs>
              <w:ind w:left="0"/>
              <w:jc w:val="both"/>
              <w:rPr>
                <w:rFonts w:ascii="Arial" w:hAnsi="Arial" w:cs="Arial"/>
                <w:sz w:val="20"/>
                <w:szCs w:val="20"/>
              </w:rPr>
            </w:pPr>
            <w:r>
              <w:rPr>
                <w:rFonts w:ascii="Arial" w:hAnsi="Arial" w:cs="Arial"/>
                <w:b/>
                <w:bCs/>
                <w:sz w:val="20"/>
                <w:szCs w:val="20"/>
              </w:rPr>
              <w:t>38</w:t>
            </w:r>
            <w:r w:rsidRPr="006044DC">
              <w:rPr>
                <w:rFonts w:ascii="Arial" w:hAnsi="Arial" w:cs="Arial"/>
                <w:b/>
                <w:bCs/>
                <w:sz w:val="20"/>
                <w:szCs w:val="20"/>
              </w:rPr>
              <w:t>.</w:t>
            </w:r>
            <w:r>
              <w:rPr>
                <w:rFonts w:ascii="Arial" w:hAnsi="Arial" w:cs="Arial"/>
                <w:sz w:val="20"/>
                <w:szCs w:val="20"/>
              </w:rPr>
              <w:t xml:space="preserve"> </w:t>
            </w:r>
            <w:r w:rsidRPr="007E18D3">
              <w:rPr>
                <w:rFonts w:ascii="Arial" w:hAnsi="Arial" w:cs="Arial"/>
                <w:sz w:val="20"/>
                <w:szCs w:val="20"/>
              </w:rPr>
              <w:t>Tiek Sutarties sudarymo metu, tiek visą jos galiojimo laikotarpį Paslaugų teikėjas (jo pasitelkiami subtiekėjai, ūkio subjektai ar kitos trečiosios šalys) ir/ar jo (jų) akcininkas (-ai) ir/ar tiesioginis (-</w:t>
            </w:r>
            <w:proofErr w:type="spellStart"/>
            <w:r w:rsidRPr="007E18D3">
              <w:rPr>
                <w:rFonts w:ascii="Arial" w:hAnsi="Arial" w:cs="Arial"/>
                <w:sz w:val="20"/>
                <w:szCs w:val="20"/>
              </w:rPr>
              <w:t>iai</w:t>
            </w:r>
            <w:proofErr w:type="spellEnd"/>
            <w:r w:rsidRPr="007E18D3">
              <w:rPr>
                <w:rFonts w:ascii="Arial" w:hAnsi="Arial" w:cs="Arial"/>
                <w:sz w:val="20"/>
                <w:szCs w:val="20"/>
              </w:rPr>
              <w:t>) ar netiesioginis (-</w:t>
            </w:r>
            <w:proofErr w:type="spellStart"/>
            <w:r w:rsidRPr="007E18D3">
              <w:rPr>
                <w:rFonts w:ascii="Arial" w:hAnsi="Arial" w:cs="Arial"/>
                <w:sz w:val="20"/>
                <w:szCs w:val="20"/>
              </w:rPr>
              <w:t>iai</w:t>
            </w:r>
            <w:proofErr w:type="spellEnd"/>
            <w:r w:rsidRPr="007E18D3">
              <w:rPr>
                <w:rFonts w:ascii="Arial" w:hAnsi="Arial" w:cs="Arial"/>
                <w:sz w:val="20"/>
                <w:szCs w:val="20"/>
              </w:rPr>
              <w:t>) galutinis (-</w:t>
            </w:r>
            <w:proofErr w:type="spellStart"/>
            <w:r w:rsidRPr="007E18D3">
              <w:rPr>
                <w:rFonts w:ascii="Arial" w:hAnsi="Arial" w:cs="Arial"/>
                <w:sz w:val="20"/>
                <w:szCs w:val="20"/>
              </w:rPr>
              <w:t>iai</w:t>
            </w:r>
            <w:proofErr w:type="spellEnd"/>
            <w:r w:rsidRPr="007E18D3">
              <w:rPr>
                <w:rFonts w:ascii="Arial" w:hAnsi="Arial" w:cs="Arial"/>
                <w:sz w:val="20"/>
                <w:szCs w:val="20"/>
              </w:rPr>
              <w:t>) naudos gavėjas (-ai) ir/ar jų valdomas (-i) subjektas (-ai) (toliau – Subjektai), nėra įtraukti į bet kokį Europos Sąjungos ir/ar Jungtinių Tautų ir/ar Didžiosios Britanijos ir/ar Jungtinių Amerikos Valstijų ir/ar Lietuvos Respublikos prekybinių, ekonominių, finansinių ar kitų sankcijų sąrašą (-</w:t>
            </w:r>
            <w:proofErr w:type="spellStart"/>
            <w:r w:rsidRPr="007E18D3">
              <w:rPr>
                <w:rFonts w:ascii="Arial" w:hAnsi="Arial" w:cs="Arial"/>
                <w:sz w:val="20"/>
                <w:szCs w:val="20"/>
              </w:rPr>
              <w:t>us</w:t>
            </w:r>
            <w:proofErr w:type="spellEnd"/>
            <w:r w:rsidRPr="007E18D3">
              <w:rPr>
                <w:rFonts w:ascii="Arial" w:hAnsi="Arial" w:cs="Arial"/>
                <w:sz w:val="20"/>
                <w:szCs w:val="20"/>
              </w:rPr>
              <w:t xml:space="preserve">) ir/ar panašų sąrašą (toliau – Sankcijų sąrašai), o taip pat nei vienam iš Subjektų nėra pareikštas bet koks įtarimas, susijęs su dalyvavimu pinigų plovimo, teroristinės veiklos finansavimo ar mokestiniu sukčiavimu susijusioje veikloje ir/ar įsitraukimu į tokią veiklą. Paslaugų teikėjas Sutarties vykdymo metu įsipareigoja </w:t>
            </w:r>
            <w:r w:rsidRPr="007E18D3">
              <w:rPr>
                <w:rFonts w:ascii="Arial" w:hAnsi="Arial" w:cs="Arial"/>
                <w:sz w:val="20"/>
                <w:szCs w:val="20"/>
              </w:rPr>
              <w:lastRenderedPageBreak/>
              <w:t>nedelsdamas raštu, bet ne vėliau nei per 1 (vieną) darbo dieną nuo nurodytų aplinkybių atsiradimo, pranešti Klientui informaciją apie Subjektų įtraukimą į Sankcijų sąrašus, taip pat apie Subjektui pareikštus įtarimus dėl aukščiau nurodytų veiklų ir/ar įsitraukimo į tokias veiklas. Subjektų, kurių akcijomis prekiaujama vertybinių popierių biržoje, naudos gavėjui nustatyti taikomi Lietuvos Respublikos pinigų plovimo ir teroristų finansavimo įstatyme nustatyti kriterijai. Šiame punkte nustatytų reikalavimų pažeidimas ir/ ar nesilaikymas sukelia</w:t>
            </w:r>
            <w:r>
              <w:rPr>
                <w:rFonts w:ascii="Arial" w:hAnsi="Arial" w:cs="Arial"/>
                <w:sz w:val="20"/>
                <w:szCs w:val="20"/>
              </w:rPr>
              <w:t xml:space="preserve"> Sutarties 38.</w:t>
            </w:r>
            <w:r w:rsidRPr="007E18D3">
              <w:rPr>
                <w:rFonts w:ascii="Arial" w:hAnsi="Arial" w:cs="Arial"/>
                <w:sz w:val="20"/>
                <w:szCs w:val="20"/>
              </w:rPr>
              <w:t xml:space="preserve">1. </w:t>
            </w:r>
            <w:r>
              <w:rPr>
                <w:rFonts w:ascii="Arial" w:hAnsi="Arial" w:cs="Arial"/>
                <w:sz w:val="20"/>
                <w:szCs w:val="20"/>
              </w:rPr>
              <w:t>punkte</w:t>
            </w:r>
            <w:r w:rsidRPr="007E18D3">
              <w:rPr>
                <w:rFonts w:ascii="Arial" w:hAnsi="Arial" w:cs="Arial"/>
                <w:sz w:val="20"/>
                <w:szCs w:val="20"/>
              </w:rPr>
              <w:t xml:space="preserve"> nurodytas pasekmes.</w:t>
            </w:r>
          </w:p>
        </w:tc>
        <w:tc>
          <w:tcPr>
            <w:tcW w:w="4814" w:type="dxa"/>
          </w:tcPr>
          <w:p w14:paraId="02D85753" w14:textId="1EBA3D2B" w:rsidR="00E446B8" w:rsidRPr="000C568A" w:rsidRDefault="00E446B8" w:rsidP="00E446B8">
            <w:pPr>
              <w:pStyle w:val="ListParagraph"/>
              <w:tabs>
                <w:tab w:val="left" w:pos="0"/>
                <w:tab w:val="left" w:pos="31"/>
                <w:tab w:val="left" w:pos="253"/>
                <w:tab w:val="left" w:pos="456"/>
              </w:tabs>
              <w:ind w:left="0"/>
              <w:jc w:val="both"/>
              <w:rPr>
                <w:rFonts w:ascii="Arial" w:hAnsi="Arial" w:cs="Arial"/>
                <w:sz w:val="20"/>
                <w:szCs w:val="20"/>
                <w:lang w:val="en-GB"/>
              </w:rPr>
            </w:pPr>
            <w:r>
              <w:rPr>
                <w:rFonts w:ascii="Arial" w:hAnsi="Arial" w:cs="Arial"/>
                <w:b/>
                <w:bCs/>
                <w:sz w:val="20"/>
                <w:szCs w:val="20"/>
                <w:lang w:val="en-GB"/>
              </w:rPr>
              <w:lastRenderedPageBreak/>
              <w:t>38</w:t>
            </w:r>
            <w:r w:rsidRPr="000C568A">
              <w:rPr>
                <w:rFonts w:ascii="Arial" w:hAnsi="Arial" w:cs="Arial"/>
                <w:b/>
                <w:bCs/>
                <w:sz w:val="20"/>
                <w:szCs w:val="20"/>
                <w:lang w:val="en-GB"/>
              </w:rPr>
              <w:t>.</w:t>
            </w:r>
            <w:r w:rsidRPr="000C568A">
              <w:rPr>
                <w:rFonts w:ascii="Arial" w:hAnsi="Arial" w:cs="Arial"/>
                <w:sz w:val="20"/>
                <w:szCs w:val="20"/>
                <w:lang w:val="en-GB"/>
              </w:rPr>
              <w:t xml:space="preserve"> </w:t>
            </w:r>
            <w:r>
              <w:rPr>
                <w:rFonts w:ascii="Arial" w:hAnsi="Arial" w:cs="Arial"/>
                <w:sz w:val="20"/>
                <w:szCs w:val="20"/>
                <w:lang w:val="en-GB"/>
              </w:rPr>
              <w:t>B</w:t>
            </w:r>
            <w:r w:rsidRPr="000C568A">
              <w:rPr>
                <w:rFonts w:ascii="Arial" w:hAnsi="Arial" w:cs="Arial"/>
                <w:sz w:val="20"/>
                <w:szCs w:val="20"/>
                <w:lang w:val="en-GB"/>
              </w:rPr>
              <w:t xml:space="preserve">oth at the time of the conclusion of the Contract and for the entire period of its validity the Service Provider (sub-suppliers, economic entities or other third parties) and/or its shareholder(s) and/or direct or indirect final beneficiary(s) and/or the entity(s) they manage (hereinafter "the Entities"), are not included in any list(s) and/or similar list of trade, economic, financial or other sanctions of the European Union and/or the United Nations and/or Great Britain and/or the United States of America and/or the Republic of Lithuania (hereinafter "the Sanctions Lists") nor any allegation is made to any of the Entities relating to participation in and/or involvement in money laundering, terrorist financing or tax fraud-related activities. Throughout the performance of the Contact. The Service Provider shall immediately notify the Buyer in writing, but not </w:t>
            </w:r>
            <w:r w:rsidRPr="000C568A">
              <w:rPr>
                <w:rFonts w:ascii="Arial" w:hAnsi="Arial" w:cs="Arial"/>
                <w:sz w:val="20"/>
                <w:szCs w:val="20"/>
                <w:lang w:val="en-GB"/>
              </w:rPr>
              <w:lastRenderedPageBreak/>
              <w:t xml:space="preserve">later than within 1 (one) working day from the occurrence of the specified circumstances, about the inclusion of the Entities in the Sanctions Lists, as well as the suspicions made against the Entity regarding the above activities and/or involvement in such activities. The criteria established in the Law of the Republic of Lithuania on Money Laundering and Terrorist Financing shall apply to the determination of the beneficiary of the Entities whose shares are traded on the stock exchange. The Buyer has the right to claim compensation for direct losses incurred by the Service Provider in violation of the obligations provided in Clause </w:t>
            </w:r>
            <w:r>
              <w:rPr>
                <w:rFonts w:ascii="Arial" w:hAnsi="Arial" w:cs="Arial"/>
                <w:sz w:val="20"/>
                <w:szCs w:val="20"/>
                <w:lang w:val="en-GB"/>
              </w:rPr>
              <w:t xml:space="preserve">38.1 </w:t>
            </w:r>
            <w:r w:rsidRPr="000C568A">
              <w:rPr>
                <w:rFonts w:ascii="Arial" w:hAnsi="Arial" w:cs="Arial"/>
                <w:sz w:val="20"/>
                <w:szCs w:val="20"/>
                <w:lang w:val="en-GB"/>
              </w:rPr>
              <w:t>of the Contract to inform and/or provide misleading and false information about the inclusion of the Entities in the Sanctions Lists and/or allegations of money laundering, terrorist financing or activities related to tax fraud.</w:t>
            </w:r>
          </w:p>
        </w:tc>
      </w:tr>
      <w:tr w:rsidR="00E446B8" w:rsidRPr="007E18D3" w14:paraId="1005C071" w14:textId="77777777" w:rsidTr="00313AF3">
        <w:tc>
          <w:tcPr>
            <w:tcW w:w="4814" w:type="dxa"/>
          </w:tcPr>
          <w:p w14:paraId="23CCECEA" w14:textId="225030F7" w:rsidR="00E446B8" w:rsidRPr="007E18D3" w:rsidRDefault="00E446B8" w:rsidP="00E446B8">
            <w:pPr>
              <w:pStyle w:val="ListParagraph"/>
              <w:tabs>
                <w:tab w:val="left" w:pos="600"/>
              </w:tabs>
              <w:ind w:left="0"/>
              <w:jc w:val="both"/>
              <w:rPr>
                <w:rFonts w:ascii="Arial" w:hAnsi="Arial" w:cs="Arial"/>
                <w:color w:val="FF0000"/>
                <w:sz w:val="20"/>
                <w:szCs w:val="20"/>
              </w:rPr>
            </w:pPr>
            <w:r>
              <w:rPr>
                <w:rFonts w:ascii="Arial" w:hAnsi="Arial" w:cs="Arial"/>
                <w:sz w:val="20"/>
                <w:szCs w:val="20"/>
              </w:rPr>
              <w:lastRenderedPageBreak/>
              <w:t xml:space="preserve">38.1. </w:t>
            </w:r>
            <w:r w:rsidRPr="007E18D3">
              <w:rPr>
                <w:rFonts w:ascii="Arial" w:hAnsi="Arial" w:cs="Arial"/>
                <w:sz w:val="20"/>
                <w:szCs w:val="20"/>
              </w:rPr>
              <w:t>Paaiškėjus šiame punkte numatytoms aplinkybėms, Klientas turi teisę sustabdyti Sutarties vykdymą sankcijų galiojimo laikotarpiui ar vienašališkai nutraukti Sutartį raštu informavęs Paslaugų teikėją per 1 (vieną) darbo dieną nuo pranešimo apie Sutarties sustabdymą ar vienašališką nutraukimą išsiuntimo dienos gavęs informaciją apie Subjektų įtraukimą į Sankcijų sąrašus ir/ ar Subjektui pareikštus įtarimus dėl pinigų plovimo, teroristinės veiklos finansavimo ar su mokestiniu sukčiavimu susijusios veiklos. Nutraukus Sutartį ar sustabdžius jos vykdymą šiame Sutarties punkte nurodytu pagrindu, Sutarties šalys neturi prievolės viena kitai mokėti baudų, atlyginti žalą ar išmokėti kokias nors kompensacijas, susijusias su Sutarties nutraukimu ar jos sustabdymu, išskyrus Sutartyje nurodytus atvejus.</w:t>
            </w:r>
          </w:p>
        </w:tc>
        <w:tc>
          <w:tcPr>
            <w:tcW w:w="4814" w:type="dxa"/>
          </w:tcPr>
          <w:p w14:paraId="07A996AB" w14:textId="024EC6CB" w:rsidR="00E446B8" w:rsidRPr="000C568A" w:rsidRDefault="00E446B8" w:rsidP="00E446B8">
            <w:pPr>
              <w:pStyle w:val="ListParagraph"/>
              <w:tabs>
                <w:tab w:val="left" w:pos="0"/>
                <w:tab w:val="left" w:pos="31"/>
                <w:tab w:val="left" w:pos="253"/>
                <w:tab w:val="left" w:pos="600"/>
              </w:tabs>
              <w:ind w:left="0"/>
              <w:jc w:val="both"/>
              <w:rPr>
                <w:rFonts w:ascii="Arial" w:hAnsi="Arial" w:cs="Arial"/>
                <w:sz w:val="20"/>
                <w:szCs w:val="20"/>
                <w:lang w:val="en-GB"/>
              </w:rPr>
            </w:pPr>
            <w:r>
              <w:rPr>
                <w:rFonts w:ascii="Arial" w:hAnsi="Arial" w:cs="Arial"/>
                <w:sz w:val="20"/>
                <w:szCs w:val="20"/>
                <w:lang w:val="en-GB"/>
              </w:rPr>
              <w:t>38</w:t>
            </w:r>
            <w:r w:rsidRPr="000C568A">
              <w:rPr>
                <w:rFonts w:ascii="Arial" w:hAnsi="Arial" w:cs="Arial"/>
                <w:sz w:val="20"/>
                <w:szCs w:val="20"/>
                <w:lang w:val="en-GB"/>
              </w:rPr>
              <w:t>.1. When the circumstances referred to in this paragraph of the Contract become apparent, the Buyer has the right to suspend the performance of the Contract for the period of validity of sanctions or unilaterally terminate the Contract by notifying the Service Provider in writing within 1 (one) working day from the date of dispatch of the notice of suspension or unilateral termination of the Contract upon receipt of information about the inclusion of the Entities in the Sanctions Lists and/or suspected money laundering, terrorist financing or tax fraud activities against Entity. The Contract parties shall not be obliged to pay each other fines, compensate for damages or pay any compensation related to the termination or suspension of the Contract on the basis specified in the Contract.</w:t>
            </w:r>
          </w:p>
        </w:tc>
      </w:tr>
      <w:tr w:rsidR="00E446B8" w:rsidRPr="007E18D3" w14:paraId="45F1F781" w14:textId="77777777" w:rsidTr="00313AF3">
        <w:tc>
          <w:tcPr>
            <w:tcW w:w="4814" w:type="dxa"/>
          </w:tcPr>
          <w:p w14:paraId="6FD514C3" w14:textId="61C597E3" w:rsidR="00E446B8" w:rsidRPr="007E18D3" w:rsidRDefault="00E446B8" w:rsidP="00E446B8">
            <w:pPr>
              <w:pStyle w:val="ListParagraph"/>
              <w:tabs>
                <w:tab w:val="left" w:pos="458"/>
              </w:tabs>
              <w:ind w:left="0"/>
              <w:jc w:val="both"/>
              <w:rPr>
                <w:rFonts w:ascii="Arial" w:hAnsi="Arial" w:cs="Arial"/>
                <w:sz w:val="20"/>
                <w:szCs w:val="20"/>
              </w:rPr>
            </w:pPr>
            <w:r>
              <w:rPr>
                <w:rFonts w:ascii="Arial" w:hAnsi="Arial" w:cs="Arial"/>
                <w:b/>
                <w:bCs/>
                <w:sz w:val="20"/>
                <w:szCs w:val="20"/>
              </w:rPr>
              <w:t>39</w:t>
            </w:r>
            <w:r w:rsidRPr="00000781">
              <w:rPr>
                <w:rFonts w:ascii="Arial" w:hAnsi="Arial" w:cs="Arial"/>
                <w:b/>
                <w:bCs/>
                <w:sz w:val="20"/>
                <w:szCs w:val="20"/>
              </w:rPr>
              <w:t>.</w:t>
            </w:r>
            <w:r>
              <w:rPr>
                <w:rFonts w:ascii="Arial" w:hAnsi="Arial" w:cs="Arial"/>
                <w:sz w:val="20"/>
                <w:szCs w:val="20"/>
              </w:rPr>
              <w:t xml:space="preserve"> </w:t>
            </w:r>
            <w:r w:rsidRPr="007E18D3">
              <w:rPr>
                <w:rFonts w:ascii="Arial" w:hAnsi="Arial" w:cs="Arial"/>
                <w:sz w:val="20"/>
                <w:szCs w:val="20"/>
              </w:rPr>
              <w:t>Paslaugų teikėjas įsipareigoja nenaudoti Kliento ir Ignitis grupės įmonių ženklo (-ų) ir/ ar pavadinimo jokioje reklamoje, leidiniuose ar kitur be išankstinio raštiško Kliento sutikimo.</w:t>
            </w:r>
          </w:p>
        </w:tc>
        <w:tc>
          <w:tcPr>
            <w:tcW w:w="4814" w:type="dxa"/>
          </w:tcPr>
          <w:p w14:paraId="5C8A6FDA" w14:textId="1458F8B0" w:rsidR="00E446B8" w:rsidRPr="000C568A" w:rsidRDefault="00E446B8" w:rsidP="00E446B8">
            <w:pPr>
              <w:pStyle w:val="ListParagraph"/>
              <w:tabs>
                <w:tab w:val="left" w:pos="0"/>
                <w:tab w:val="left" w:pos="31"/>
                <w:tab w:val="left" w:pos="253"/>
                <w:tab w:val="left" w:pos="456"/>
              </w:tabs>
              <w:ind w:left="0"/>
              <w:jc w:val="both"/>
              <w:rPr>
                <w:rFonts w:ascii="Arial" w:hAnsi="Arial" w:cs="Arial"/>
                <w:sz w:val="20"/>
                <w:szCs w:val="20"/>
                <w:lang w:val="en-GB"/>
              </w:rPr>
            </w:pPr>
            <w:r>
              <w:rPr>
                <w:rFonts w:ascii="Arial" w:hAnsi="Arial" w:cs="Arial"/>
                <w:b/>
                <w:bCs/>
                <w:sz w:val="20"/>
                <w:szCs w:val="20"/>
                <w:lang w:val="en-GB"/>
              </w:rPr>
              <w:t>39</w:t>
            </w:r>
            <w:r w:rsidRPr="000C568A">
              <w:rPr>
                <w:rFonts w:ascii="Arial" w:hAnsi="Arial" w:cs="Arial"/>
                <w:b/>
                <w:bCs/>
                <w:sz w:val="20"/>
                <w:szCs w:val="20"/>
                <w:lang w:val="en-GB"/>
              </w:rPr>
              <w:t>.</w:t>
            </w:r>
            <w:r w:rsidRPr="000C568A">
              <w:rPr>
                <w:rFonts w:ascii="Arial" w:hAnsi="Arial" w:cs="Arial"/>
                <w:sz w:val="20"/>
                <w:szCs w:val="20"/>
                <w:lang w:val="en-GB"/>
              </w:rPr>
              <w:t xml:space="preserve"> The Service Provider undertakes not to use the Buyer’s and Ignitis Group companies’ trademark(s) and/ or name in any promotional material, publications or elsewhere without a prior written consent of the Buyer</w:t>
            </w:r>
          </w:p>
        </w:tc>
      </w:tr>
      <w:tr w:rsidR="00E446B8" w:rsidRPr="007E18D3" w14:paraId="3AE33EE5" w14:textId="77777777" w:rsidTr="00313AF3">
        <w:tc>
          <w:tcPr>
            <w:tcW w:w="4814" w:type="dxa"/>
          </w:tcPr>
          <w:p w14:paraId="66028A83" w14:textId="1A0D28E1" w:rsidR="00E446B8" w:rsidRPr="007E18D3" w:rsidRDefault="00E446B8" w:rsidP="00E446B8">
            <w:pPr>
              <w:pStyle w:val="ListParagraph"/>
              <w:tabs>
                <w:tab w:val="left" w:pos="284"/>
              </w:tabs>
              <w:ind w:left="0"/>
              <w:jc w:val="both"/>
              <w:rPr>
                <w:rFonts w:ascii="Arial" w:hAnsi="Arial" w:cs="Arial"/>
                <w:sz w:val="20"/>
                <w:szCs w:val="20"/>
              </w:rPr>
            </w:pPr>
            <w:r>
              <w:rPr>
                <w:rFonts w:ascii="Arial" w:hAnsi="Arial" w:cs="Arial"/>
                <w:b/>
                <w:bCs/>
                <w:sz w:val="20"/>
                <w:szCs w:val="20"/>
              </w:rPr>
              <w:t>40</w:t>
            </w:r>
            <w:r w:rsidRPr="00000781">
              <w:rPr>
                <w:rFonts w:ascii="Arial" w:hAnsi="Arial" w:cs="Arial"/>
                <w:b/>
                <w:bCs/>
                <w:sz w:val="20"/>
                <w:szCs w:val="20"/>
              </w:rPr>
              <w:t>.</w:t>
            </w:r>
            <w:r>
              <w:rPr>
                <w:rFonts w:ascii="Arial" w:hAnsi="Arial" w:cs="Arial"/>
                <w:sz w:val="20"/>
                <w:szCs w:val="20"/>
              </w:rPr>
              <w:t xml:space="preserve"> </w:t>
            </w:r>
            <w:r w:rsidRPr="007E18D3">
              <w:rPr>
                <w:rFonts w:ascii="Arial" w:hAnsi="Arial" w:cs="Arial"/>
                <w:sz w:val="20"/>
                <w:szCs w:val="20"/>
              </w:rPr>
              <w:t>Šalis atleidžiama nuo atsakomybės už Sutarties nevykdymą, jei ji nevykdoma dėl nenugalimos jėgos (force majeure), t. y. aplinkybių, kurių ta Šalis negalėjo kontroliuoti bei protingai numatyti Sutarties sudarymo metu ir negalėjo užkirsti kelio šių aplinkybių ar jų pasekmių atsiradimui. Nenugalima jėga (force majeure) nelaikoma tai, kad Šalis neturi reikiamų finansinių išteklių arba Šalies kontrahentai pažeidžia savo prievoles. Apie nenugalimos jėgos (force majeure) aplinkybių atsiradimą Sutarties Šalys nedelsiant privalo informuoti viena kitą. Šalis, nepranešusi kitai Šaliai apie nenugalimos jėgos (force majeure) aplinkybes, negali jomis remtis kaip atleidimo nuo atsakomybės už Sutarties nevykdymą pagrindu.</w:t>
            </w:r>
          </w:p>
        </w:tc>
        <w:tc>
          <w:tcPr>
            <w:tcW w:w="4814" w:type="dxa"/>
          </w:tcPr>
          <w:p w14:paraId="3F9DA7D1" w14:textId="728A40A1" w:rsidR="00E446B8" w:rsidRPr="000C568A" w:rsidRDefault="00E446B8" w:rsidP="00E446B8">
            <w:pPr>
              <w:pStyle w:val="ListParagraph"/>
              <w:tabs>
                <w:tab w:val="left" w:pos="284"/>
              </w:tabs>
              <w:ind w:left="0"/>
              <w:jc w:val="both"/>
              <w:rPr>
                <w:rFonts w:ascii="Arial" w:hAnsi="Arial" w:cs="Arial"/>
                <w:sz w:val="20"/>
                <w:szCs w:val="20"/>
                <w:lang w:val="en-GB"/>
              </w:rPr>
            </w:pPr>
            <w:r>
              <w:rPr>
                <w:rFonts w:ascii="Arial" w:hAnsi="Arial" w:cs="Arial"/>
                <w:b/>
                <w:bCs/>
                <w:sz w:val="20"/>
                <w:szCs w:val="20"/>
                <w:lang w:val="en-GB"/>
              </w:rPr>
              <w:t>40</w:t>
            </w:r>
            <w:r w:rsidRPr="000C568A">
              <w:rPr>
                <w:rFonts w:ascii="Arial" w:hAnsi="Arial" w:cs="Arial"/>
                <w:b/>
                <w:bCs/>
                <w:sz w:val="20"/>
                <w:szCs w:val="20"/>
                <w:lang w:val="en-GB"/>
              </w:rPr>
              <w:t>.</w:t>
            </w:r>
            <w:r w:rsidRPr="000C568A">
              <w:rPr>
                <w:rFonts w:ascii="Arial" w:hAnsi="Arial" w:cs="Arial"/>
                <w:sz w:val="20"/>
                <w:szCs w:val="20"/>
                <w:lang w:val="en-GB"/>
              </w:rPr>
              <w:t xml:space="preserve"> A Party shall be exempted from liability for non-performance of the Contract if its non-performance is due to a force majeure, i.e., circumstances beyond that Party's control and reasonable anticipation at the time of the conclusion of the Contract and could not prevent the occurrence of these circumstances or their consequences. The fact that a Party does not have the necessary financial resources or that a Party's contractors are in breach of their obligations shall not be considered as force majeure. The Parties to the Contract must immediately inform each other about the occurrence of force majeure circumstances. A Party who has not notified the other Party of the circumstances of force majeure may not rely on them as a basis for exemption from liability for non-performance of the Contract.</w:t>
            </w:r>
          </w:p>
          <w:p w14:paraId="0A88BDBA" w14:textId="77777777" w:rsidR="00E446B8" w:rsidRPr="000C568A" w:rsidRDefault="00E446B8" w:rsidP="00E446B8">
            <w:pPr>
              <w:pStyle w:val="ListParagraph"/>
              <w:tabs>
                <w:tab w:val="left" w:pos="284"/>
              </w:tabs>
              <w:ind w:left="0"/>
              <w:jc w:val="both"/>
              <w:rPr>
                <w:rFonts w:ascii="Arial" w:hAnsi="Arial" w:cs="Arial"/>
                <w:sz w:val="20"/>
                <w:szCs w:val="20"/>
                <w:lang w:val="en-GB"/>
              </w:rPr>
            </w:pPr>
          </w:p>
        </w:tc>
      </w:tr>
      <w:tr w:rsidR="00E446B8" w:rsidRPr="007E18D3" w14:paraId="081021A2" w14:textId="77777777" w:rsidTr="00313AF3">
        <w:tc>
          <w:tcPr>
            <w:tcW w:w="4814" w:type="dxa"/>
          </w:tcPr>
          <w:p w14:paraId="37AB88D9" w14:textId="506FF812" w:rsidR="00E446B8" w:rsidRPr="007E18D3" w:rsidRDefault="00E446B8" w:rsidP="00E446B8">
            <w:pPr>
              <w:pStyle w:val="ListParagraph"/>
              <w:tabs>
                <w:tab w:val="left" w:pos="284"/>
              </w:tabs>
              <w:ind w:left="0"/>
              <w:jc w:val="both"/>
              <w:rPr>
                <w:rFonts w:ascii="Arial" w:hAnsi="Arial" w:cs="Arial"/>
                <w:sz w:val="20"/>
                <w:szCs w:val="20"/>
              </w:rPr>
            </w:pPr>
            <w:r>
              <w:rPr>
                <w:rFonts w:ascii="Arial" w:hAnsi="Arial" w:cs="Arial"/>
                <w:b/>
                <w:bCs/>
                <w:sz w:val="20"/>
                <w:szCs w:val="20"/>
              </w:rPr>
              <w:t>41</w:t>
            </w:r>
            <w:r w:rsidRPr="00000781">
              <w:rPr>
                <w:rFonts w:ascii="Arial" w:hAnsi="Arial" w:cs="Arial"/>
                <w:b/>
                <w:bCs/>
                <w:sz w:val="20"/>
                <w:szCs w:val="20"/>
              </w:rPr>
              <w:t>.</w:t>
            </w:r>
            <w:r>
              <w:rPr>
                <w:rFonts w:ascii="Arial" w:hAnsi="Arial" w:cs="Arial"/>
                <w:sz w:val="20"/>
                <w:szCs w:val="20"/>
              </w:rPr>
              <w:t xml:space="preserve"> </w:t>
            </w:r>
            <w:r w:rsidRPr="007E18D3">
              <w:rPr>
                <w:rFonts w:ascii="Arial" w:hAnsi="Arial" w:cs="Arial"/>
                <w:sz w:val="20"/>
                <w:szCs w:val="20"/>
              </w:rPr>
              <w:t xml:space="preserve">Kai Paslaugų teikėjas Pirkimo procedūrų metu atitikčiai Pirkimo dokumentuose nustatytiems reikalavimams įrodyti rėmėsi kitų ūkio subjektų ekonominiais ir finansiniais pajėgumais, Paslaugų </w:t>
            </w:r>
            <w:r w:rsidRPr="007E18D3">
              <w:rPr>
                <w:rFonts w:ascii="Arial" w:hAnsi="Arial" w:cs="Arial"/>
                <w:sz w:val="20"/>
                <w:szCs w:val="20"/>
              </w:rPr>
              <w:lastRenderedPageBreak/>
              <w:t>teikėjas ir ūkio subjektai, kurių pajėgumais Paslaugų teikėjas rėmėsi, prisiima solidarią atsakomybę už Sutarties įvykdymą.</w:t>
            </w:r>
          </w:p>
        </w:tc>
        <w:tc>
          <w:tcPr>
            <w:tcW w:w="4814" w:type="dxa"/>
          </w:tcPr>
          <w:p w14:paraId="4AADC94B" w14:textId="20D5FB6A" w:rsidR="00E446B8" w:rsidRPr="000C568A" w:rsidRDefault="00E446B8" w:rsidP="00E446B8">
            <w:pPr>
              <w:pStyle w:val="ListParagraph"/>
              <w:tabs>
                <w:tab w:val="left" w:pos="284"/>
              </w:tabs>
              <w:ind w:left="0"/>
              <w:jc w:val="both"/>
              <w:rPr>
                <w:rFonts w:ascii="Arial" w:hAnsi="Arial" w:cs="Arial"/>
                <w:sz w:val="20"/>
                <w:szCs w:val="20"/>
                <w:lang w:val="en-GB"/>
              </w:rPr>
            </w:pPr>
            <w:r>
              <w:rPr>
                <w:rFonts w:ascii="Arial" w:hAnsi="Arial" w:cs="Arial"/>
                <w:b/>
                <w:bCs/>
                <w:sz w:val="20"/>
                <w:szCs w:val="20"/>
                <w:lang w:val="en-GB"/>
              </w:rPr>
              <w:lastRenderedPageBreak/>
              <w:t>41</w:t>
            </w:r>
            <w:r w:rsidRPr="000C568A">
              <w:rPr>
                <w:rFonts w:ascii="Arial" w:hAnsi="Arial" w:cs="Arial"/>
                <w:b/>
                <w:bCs/>
                <w:sz w:val="20"/>
                <w:szCs w:val="20"/>
                <w:lang w:val="en-GB"/>
              </w:rPr>
              <w:t>.</w:t>
            </w:r>
            <w:r w:rsidRPr="000C568A">
              <w:rPr>
                <w:rFonts w:ascii="Arial" w:hAnsi="Arial" w:cs="Arial"/>
                <w:sz w:val="20"/>
                <w:szCs w:val="20"/>
                <w:lang w:val="en-GB"/>
              </w:rPr>
              <w:t xml:space="preserve"> In cases, where the Service Provider has relied upon the economic and financial capacities of other economic entities for compliance to the requirements indicated in the Procurement Documents, the </w:t>
            </w:r>
            <w:r w:rsidRPr="000C568A">
              <w:rPr>
                <w:rFonts w:ascii="Arial" w:hAnsi="Arial" w:cs="Arial"/>
                <w:sz w:val="20"/>
                <w:szCs w:val="20"/>
                <w:lang w:val="en-GB"/>
              </w:rPr>
              <w:lastRenderedPageBreak/>
              <w:t>Service Provider and economic entities, the capacities of which were relied upon by the Service Provider, shall be jointly liable for the performance of the Contract.</w:t>
            </w:r>
          </w:p>
        </w:tc>
      </w:tr>
    </w:tbl>
    <w:p w14:paraId="7122B2FD" w14:textId="77777777" w:rsidR="00FF6609" w:rsidRDefault="00FF6609">
      <w:pPr>
        <w:rPr>
          <w:rFonts w:ascii="Arial" w:hAnsi="Arial" w:cs="Arial"/>
          <w:sz w:val="20"/>
          <w:szCs w:val="20"/>
        </w:rPr>
      </w:pPr>
    </w:p>
    <w:p w14:paraId="319C9EF1" w14:textId="1218270C" w:rsidR="008D4E6F" w:rsidRDefault="008D4E6F">
      <w:pPr>
        <w:rPr>
          <w:rFonts w:ascii="Arial" w:hAnsi="Arial" w:cs="Arial"/>
          <w:b/>
          <w:bCs/>
          <w:sz w:val="20"/>
          <w:szCs w:val="20"/>
        </w:rPr>
      </w:pPr>
      <w:r w:rsidRPr="008D4E6F">
        <w:rPr>
          <w:rFonts w:ascii="Arial" w:hAnsi="Arial" w:cs="Arial"/>
          <w:b/>
          <w:bCs/>
          <w:sz w:val="20"/>
          <w:szCs w:val="20"/>
        </w:rPr>
        <w:t>PRIEDAI / ANNEXES</w:t>
      </w:r>
    </w:p>
    <w:p w14:paraId="1EF7BB6B" w14:textId="0EC3581F" w:rsidR="008D4E6F" w:rsidRDefault="008D4E6F" w:rsidP="001B7D8A">
      <w:pPr>
        <w:spacing w:after="0"/>
        <w:rPr>
          <w:rFonts w:ascii="Arial" w:hAnsi="Arial" w:cs="Arial"/>
          <w:sz w:val="20"/>
          <w:szCs w:val="20"/>
        </w:rPr>
      </w:pPr>
      <w:r w:rsidRPr="008D4E6F">
        <w:rPr>
          <w:rFonts w:ascii="Arial" w:hAnsi="Arial" w:cs="Arial"/>
          <w:sz w:val="20"/>
          <w:szCs w:val="20"/>
        </w:rPr>
        <w:t xml:space="preserve">1. </w:t>
      </w:r>
      <w:r w:rsidRPr="007E7CE4">
        <w:rPr>
          <w:rFonts w:ascii="Arial" w:hAnsi="Arial" w:cs="Arial"/>
          <w:i/>
          <w:iCs/>
          <w:sz w:val="20"/>
          <w:szCs w:val="20"/>
        </w:rPr>
        <w:t>Priedas Nr. 1/ Annex 1</w:t>
      </w:r>
      <w:r>
        <w:rPr>
          <w:rFonts w:ascii="Arial" w:hAnsi="Arial" w:cs="Arial"/>
          <w:sz w:val="20"/>
          <w:szCs w:val="20"/>
        </w:rPr>
        <w:t xml:space="preserve"> – Techninė specifikacija / </w:t>
      </w:r>
      <w:r w:rsidRPr="008D4E6F">
        <w:rPr>
          <w:rFonts w:ascii="Arial" w:hAnsi="Arial" w:cs="Arial"/>
          <w:sz w:val="20"/>
          <w:szCs w:val="20"/>
          <w:lang w:val="en-AU"/>
        </w:rPr>
        <w:t>Technical Specification</w:t>
      </w:r>
      <w:r>
        <w:rPr>
          <w:rFonts w:ascii="Arial" w:hAnsi="Arial" w:cs="Arial"/>
          <w:sz w:val="20"/>
          <w:szCs w:val="20"/>
        </w:rPr>
        <w:t xml:space="preserve">. </w:t>
      </w:r>
    </w:p>
    <w:p w14:paraId="104E0E42" w14:textId="2CE646AD" w:rsidR="008D4E6F" w:rsidRDefault="008D4E6F" w:rsidP="001B7D8A">
      <w:pPr>
        <w:spacing w:after="0"/>
        <w:rPr>
          <w:rFonts w:ascii="Arial" w:hAnsi="Arial" w:cs="Arial"/>
          <w:sz w:val="20"/>
          <w:szCs w:val="20"/>
        </w:rPr>
      </w:pPr>
      <w:r>
        <w:rPr>
          <w:rFonts w:ascii="Arial" w:hAnsi="Arial" w:cs="Arial"/>
          <w:sz w:val="20"/>
          <w:szCs w:val="20"/>
        </w:rPr>
        <w:t xml:space="preserve">2. </w:t>
      </w:r>
      <w:r w:rsidRPr="007E7CE4">
        <w:rPr>
          <w:rFonts w:ascii="Arial" w:hAnsi="Arial" w:cs="Arial"/>
          <w:i/>
          <w:iCs/>
          <w:sz w:val="20"/>
          <w:szCs w:val="20"/>
        </w:rPr>
        <w:t>Priedas Nr. 2/ Annex 2</w:t>
      </w:r>
      <w:r>
        <w:rPr>
          <w:rFonts w:ascii="Arial" w:hAnsi="Arial" w:cs="Arial"/>
          <w:sz w:val="20"/>
          <w:szCs w:val="20"/>
        </w:rPr>
        <w:t xml:space="preserve"> – Pirkimo objekto pavadinimas, kiekiai, </w:t>
      </w:r>
      <w:r w:rsidRPr="00302415">
        <w:rPr>
          <w:rFonts w:ascii="Arial" w:hAnsi="Arial" w:cs="Arial"/>
          <w:sz w:val="20"/>
          <w:szCs w:val="20"/>
        </w:rPr>
        <w:t>įkainiai</w:t>
      </w:r>
      <w:r w:rsidR="00302415" w:rsidRPr="00302415">
        <w:rPr>
          <w:rFonts w:ascii="Arial" w:hAnsi="Arial" w:cs="Arial"/>
          <w:sz w:val="20"/>
          <w:szCs w:val="20"/>
        </w:rPr>
        <w:t>, pasiūlyti ekonominio naudingumo parametrai</w:t>
      </w:r>
      <w:r w:rsidRPr="00302415">
        <w:rPr>
          <w:rFonts w:ascii="Arial" w:hAnsi="Arial" w:cs="Arial"/>
          <w:sz w:val="20"/>
          <w:szCs w:val="20"/>
        </w:rPr>
        <w:t xml:space="preserve">/ </w:t>
      </w:r>
      <w:r w:rsidR="005D52F3" w:rsidRPr="00302415">
        <w:rPr>
          <w:rFonts w:ascii="Arial" w:hAnsi="Arial" w:cs="Arial"/>
          <w:sz w:val="20"/>
          <w:szCs w:val="20"/>
        </w:rPr>
        <w:t xml:space="preserve">Name </w:t>
      </w:r>
      <w:proofErr w:type="spellStart"/>
      <w:r w:rsidR="005D52F3" w:rsidRPr="00302415">
        <w:rPr>
          <w:rFonts w:ascii="Arial" w:hAnsi="Arial" w:cs="Arial"/>
          <w:sz w:val="20"/>
          <w:szCs w:val="20"/>
        </w:rPr>
        <w:t>of</w:t>
      </w:r>
      <w:proofErr w:type="spellEnd"/>
      <w:r w:rsidR="005D52F3" w:rsidRPr="00302415">
        <w:rPr>
          <w:rFonts w:ascii="Arial" w:hAnsi="Arial" w:cs="Arial"/>
          <w:sz w:val="20"/>
          <w:szCs w:val="20"/>
        </w:rPr>
        <w:t xml:space="preserve"> </w:t>
      </w:r>
      <w:proofErr w:type="spellStart"/>
      <w:r w:rsidR="005D52F3" w:rsidRPr="00302415">
        <w:rPr>
          <w:rFonts w:ascii="Arial" w:hAnsi="Arial" w:cs="Arial"/>
          <w:sz w:val="20"/>
          <w:szCs w:val="20"/>
        </w:rPr>
        <w:t>procurement</w:t>
      </w:r>
      <w:proofErr w:type="spellEnd"/>
      <w:r w:rsidR="005D52F3" w:rsidRPr="00302415">
        <w:rPr>
          <w:rFonts w:ascii="Arial" w:hAnsi="Arial" w:cs="Arial"/>
          <w:sz w:val="20"/>
          <w:szCs w:val="20"/>
        </w:rPr>
        <w:t xml:space="preserve"> </w:t>
      </w:r>
      <w:proofErr w:type="spellStart"/>
      <w:r w:rsidR="005D52F3" w:rsidRPr="00302415">
        <w:rPr>
          <w:rFonts w:ascii="Arial" w:hAnsi="Arial" w:cs="Arial"/>
          <w:sz w:val="20"/>
          <w:szCs w:val="20"/>
        </w:rPr>
        <w:t>object</w:t>
      </w:r>
      <w:proofErr w:type="spellEnd"/>
      <w:r w:rsidR="005D52F3" w:rsidRPr="00302415">
        <w:rPr>
          <w:rFonts w:ascii="Arial" w:hAnsi="Arial" w:cs="Arial"/>
          <w:sz w:val="20"/>
          <w:szCs w:val="20"/>
        </w:rPr>
        <w:t xml:space="preserve">, </w:t>
      </w:r>
      <w:proofErr w:type="spellStart"/>
      <w:r w:rsidR="005D52F3" w:rsidRPr="00302415">
        <w:rPr>
          <w:rFonts w:ascii="Arial" w:hAnsi="Arial" w:cs="Arial"/>
          <w:sz w:val="20"/>
          <w:szCs w:val="20"/>
        </w:rPr>
        <w:t>quantities</w:t>
      </w:r>
      <w:proofErr w:type="spellEnd"/>
      <w:r w:rsidR="005D52F3" w:rsidRPr="00302415">
        <w:rPr>
          <w:rFonts w:ascii="Arial" w:hAnsi="Arial" w:cs="Arial"/>
          <w:sz w:val="20"/>
          <w:szCs w:val="20"/>
        </w:rPr>
        <w:t xml:space="preserve">, </w:t>
      </w:r>
      <w:proofErr w:type="spellStart"/>
      <w:r w:rsidR="002A2B2A" w:rsidRPr="00302415">
        <w:rPr>
          <w:rFonts w:ascii="Arial" w:hAnsi="Arial" w:cs="Arial"/>
          <w:sz w:val="20"/>
          <w:szCs w:val="20"/>
        </w:rPr>
        <w:t>rates</w:t>
      </w:r>
      <w:proofErr w:type="spellEnd"/>
      <w:r w:rsidR="00302415" w:rsidRPr="00302415">
        <w:rPr>
          <w:rFonts w:ascii="Arial" w:hAnsi="Arial" w:cs="Arial"/>
          <w:sz w:val="20"/>
          <w:szCs w:val="20"/>
        </w:rPr>
        <w:t xml:space="preserve">, </w:t>
      </w:r>
      <w:proofErr w:type="spellStart"/>
      <w:r w:rsidR="00302415" w:rsidRPr="00302415">
        <w:rPr>
          <w:rFonts w:ascii="Arial" w:hAnsi="Arial" w:cs="Arial"/>
          <w:sz w:val="20"/>
          <w:szCs w:val="20"/>
        </w:rPr>
        <w:t>proposed</w:t>
      </w:r>
      <w:proofErr w:type="spellEnd"/>
      <w:r w:rsidR="00302415" w:rsidRPr="00302415">
        <w:rPr>
          <w:rFonts w:ascii="Arial" w:hAnsi="Arial" w:cs="Arial"/>
          <w:sz w:val="20"/>
          <w:szCs w:val="20"/>
        </w:rPr>
        <w:t xml:space="preserve"> </w:t>
      </w:r>
      <w:proofErr w:type="spellStart"/>
      <w:r w:rsidR="00302415" w:rsidRPr="00302415">
        <w:rPr>
          <w:rFonts w:ascii="Arial" w:hAnsi="Arial" w:cs="Arial"/>
          <w:sz w:val="20"/>
          <w:szCs w:val="20"/>
        </w:rPr>
        <w:t>economic</w:t>
      </w:r>
      <w:proofErr w:type="spellEnd"/>
      <w:r w:rsidR="00302415" w:rsidRPr="00302415">
        <w:rPr>
          <w:rFonts w:ascii="Arial" w:hAnsi="Arial" w:cs="Arial"/>
          <w:sz w:val="20"/>
          <w:szCs w:val="20"/>
        </w:rPr>
        <w:t xml:space="preserve"> </w:t>
      </w:r>
      <w:proofErr w:type="spellStart"/>
      <w:r w:rsidR="00302415" w:rsidRPr="00302415">
        <w:rPr>
          <w:rFonts w:ascii="Arial" w:hAnsi="Arial" w:cs="Arial"/>
          <w:sz w:val="20"/>
          <w:szCs w:val="20"/>
        </w:rPr>
        <w:t>efficiency</w:t>
      </w:r>
      <w:proofErr w:type="spellEnd"/>
      <w:r w:rsidR="00302415" w:rsidRPr="00302415">
        <w:rPr>
          <w:rFonts w:ascii="Arial" w:hAnsi="Arial" w:cs="Arial"/>
          <w:sz w:val="20"/>
          <w:szCs w:val="20"/>
        </w:rPr>
        <w:t xml:space="preserve"> </w:t>
      </w:r>
      <w:proofErr w:type="spellStart"/>
      <w:r w:rsidR="00302415" w:rsidRPr="00302415">
        <w:rPr>
          <w:rFonts w:ascii="Arial" w:hAnsi="Arial" w:cs="Arial"/>
          <w:sz w:val="20"/>
          <w:szCs w:val="20"/>
        </w:rPr>
        <w:t>parameters</w:t>
      </w:r>
      <w:proofErr w:type="spellEnd"/>
      <w:r w:rsidR="005D52F3" w:rsidRPr="00302415">
        <w:rPr>
          <w:rFonts w:ascii="Arial" w:hAnsi="Arial" w:cs="Arial"/>
          <w:sz w:val="20"/>
          <w:szCs w:val="20"/>
        </w:rPr>
        <w:t>.</w:t>
      </w:r>
    </w:p>
    <w:p w14:paraId="09D9B652" w14:textId="3E8D3A63" w:rsidR="005D52F3" w:rsidRDefault="005D52F3" w:rsidP="001B7D8A">
      <w:pPr>
        <w:spacing w:after="0"/>
        <w:rPr>
          <w:rFonts w:ascii="Arial" w:hAnsi="Arial" w:cs="Arial"/>
          <w:sz w:val="20"/>
          <w:szCs w:val="20"/>
        </w:rPr>
      </w:pPr>
      <w:r>
        <w:rPr>
          <w:rFonts w:ascii="Arial" w:hAnsi="Arial" w:cs="Arial"/>
          <w:sz w:val="20"/>
          <w:szCs w:val="20"/>
        </w:rPr>
        <w:t xml:space="preserve">3. </w:t>
      </w:r>
      <w:r w:rsidRPr="007E7CE4">
        <w:rPr>
          <w:rFonts w:ascii="Arial" w:hAnsi="Arial" w:cs="Arial"/>
          <w:i/>
          <w:iCs/>
          <w:sz w:val="20"/>
          <w:szCs w:val="20"/>
        </w:rPr>
        <w:t>Priedas Nr. 3/ Annex 3</w:t>
      </w:r>
      <w:r>
        <w:rPr>
          <w:rFonts w:ascii="Arial" w:hAnsi="Arial" w:cs="Arial"/>
          <w:sz w:val="20"/>
          <w:szCs w:val="20"/>
        </w:rPr>
        <w:t xml:space="preserve"> – </w:t>
      </w:r>
      <w:r w:rsidR="001B7D8A" w:rsidRPr="001B7D8A">
        <w:rPr>
          <w:rFonts w:ascii="Arial" w:hAnsi="Arial" w:cs="Arial"/>
          <w:sz w:val="20"/>
          <w:szCs w:val="20"/>
        </w:rPr>
        <w:t>Įkainių perskaičiavimo sąlygos</w:t>
      </w:r>
      <w:r w:rsidR="0042521A">
        <w:rPr>
          <w:rFonts w:ascii="Arial" w:hAnsi="Arial" w:cs="Arial"/>
          <w:sz w:val="20"/>
          <w:szCs w:val="20"/>
        </w:rPr>
        <w:t xml:space="preserve">/ </w:t>
      </w:r>
      <w:proofErr w:type="spellStart"/>
      <w:r w:rsidR="0042521A">
        <w:rPr>
          <w:rFonts w:ascii="Arial" w:hAnsi="Arial" w:cs="Arial"/>
          <w:sz w:val="20"/>
          <w:szCs w:val="20"/>
        </w:rPr>
        <w:t>R</w:t>
      </w:r>
      <w:r w:rsidR="0042521A" w:rsidRPr="0042521A">
        <w:rPr>
          <w:rFonts w:ascii="Arial" w:hAnsi="Arial" w:cs="Arial"/>
          <w:sz w:val="20"/>
          <w:szCs w:val="20"/>
        </w:rPr>
        <w:t>ecalculation</w:t>
      </w:r>
      <w:proofErr w:type="spellEnd"/>
      <w:r w:rsidR="0042521A" w:rsidRPr="0042521A">
        <w:rPr>
          <w:rFonts w:ascii="Arial" w:hAnsi="Arial" w:cs="Arial"/>
          <w:sz w:val="20"/>
          <w:szCs w:val="20"/>
        </w:rPr>
        <w:t xml:space="preserve"> of </w:t>
      </w:r>
      <w:proofErr w:type="spellStart"/>
      <w:r w:rsidR="0042521A" w:rsidRPr="0042521A">
        <w:rPr>
          <w:rFonts w:ascii="Arial" w:hAnsi="Arial" w:cs="Arial"/>
          <w:sz w:val="20"/>
          <w:szCs w:val="20"/>
        </w:rPr>
        <w:t>the</w:t>
      </w:r>
      <w:proofErr w:type="spellEnd"/>
      <w:r w:rsidR="0042521A" w:rsidRPr="0042521A">
        <w:rPr>
          <w:rFonts w:ascii="Arial" w:hAnsi="Arial" w:cs="Arial"/>
          <w:sz w:val="20"/>
          <w:szCs w:val="20"/>
        </w:rPr>
        <w:t xml:space="preserve"> fee</w:t>
      </w:r>
      <w:r w:rsidR="0042521A">
        <w:rPr>
          <w:rFonts w:ascii="Arial" w:hAnsi="Arial" w:cs="Arial"/>
          <w:sz w:val="20"/>
          <w:szCs w:val="20"/>
        </w:rPr>
        <w:t>.</w:t>
      </w:r>
    </w:p>
    <w:p w14:paraId="1C79F547" w14:textId="66DBF8C8" w:rsidR="005D222D" w:rsidRDefault="001B7D8A" w:rsidP="001B7D8A">
      <w:pPr>
        <w:spacing w:after="0"/>
        <w:rPr>
          <w:rFonts w:ascii="Arial" w:hAnsi="Arial" w:cs="Arial"/>
          <w:sz w:val="20"/>
          <w:szCs w:val="20"/>
        </w:rPr>
      </w:pPr>
      <w:r>
        <w:rPr>
          <w:rFonts w:ascii="Arial" w:hAnsi="Arial" w:cs="Arial"/>
          <w:sz w:val="20"/>
          <w:szCs w:val="20"/>
        </w:rPr>
        <w:t xml:space="preserve">4. </w:t>
      </w:r>
      <w:r w:rsidRPr="007E7CE4">
        <w:rPr>
          <w:rFonts w:ascii="Arial" w:hAnsi="Arial" w:cs="Arial"/>
          <w:i/>
          <w:iCs/>
          <w:sz w:val="20"/>
          <w:szCs w:val="20"/>
        </w:rPr>
        <w:t>Priedas Nr. 4/ Annex 4</w:t>
      </w:r>
      <w:r>
        <w:rPr>
          <w:rFonts w:ascii="Arial" w:hAnsi="Arial" w:cs="Arial"/>
          <w:sz w:val="20"/>
          <w:szCs w:val="20"/>
        </w:rPr>
        <w:t xml:space="preserve"> – </w:t>
      </w:r>
      <w:r w:rsidR="005D222D">
        <w:rPr>
          <w:rFonts w:ascii="Arial" w:hAnsi="Arial" w:cs="Arial"/>
          <w:sz w:val="20"/>
          <w:szCs w:val="20"/>
        </w:rPr>
        <w:t>Ū</w:t>
      </w:r>
      <w:r w:rsidR="005D222D" w:rsidRPr="005D222D">
        <w:rPr>
          <w:rFonts w:ascii="Arial" w:hAnsi="Arial" w:cs="Arial"/>
          <w:sz w:val="20"/>
          <w:szCs w:val="20"/>
        </w:rPr>
        <w:t>kio subjektų, specialistų, subtiekėjų sąrašas bei perduodamų sutartinių įsipareigojimų dalis</w:t>
      </w:r>
      <w:r w:rsidR="005D222D">
        <w:rPr>
          <w:rFonts w:ascii="Arial" w:hAnsi="Arial" w:cs="Arial"/>
          <w:sz w:val="20"/>
          <w:szCs w:val="20"/>
        </w:rPr>
        <w:t xml:space="preserve">/ </w:t>
      </w:r>
      <w:proofErr w:type="spellStart"/>
      <w:r w:rsidR="005D222D">
        <w:rPr>
          <w:rFonts w:ascii="Arial" w:hAnsi="Arial" w:cs="Arial"/>
          <w:sz w:val="20"/>
          <w:szCs w:val="20"/>
        </w:rPr>
        <w:t>L</w:t>
      </w:r>
      <w:r w:rsidR="005D222D" w:rsidRPr="005D222D">
        <w:rPr>
          <w:rFonts w:ascii="Arial" w:hAnsi="Arial" w:cs="Arial"/>
          <w:sz w:val="20"/>
          <w:szCs w:val="20"/>
        </w:rPr>
        <w:t>ist</w:t>
      </w:r>
      <w:proofErr w:type="spellEnd"/>
      <w:r w:rsidR="005D222D" w:rsidRPr="005D222D">
        <w:rPr>
          <w:rFonts w:ascii="Arial" w:hAnsi="Arial" w:cs="Arial"/>
          <w:sz w:val="20"/>
          <w:szCs w:val="20"/>
        </w:rPr>
        <w:t xml:space="preserve"> </w:t>
      </w:r>
      <w:proofErr w:type="spellStart"/>
      <w:r w:rsidR="005D222D" w:rsidRPr="005D222D">
        <w:rPr>
          <w:rFonts w:ascii="Arial" w:hAnsi="Arial" w:cs="Arial"/>
          <w:sz w:val="20"/>
          <w:szCs w:val="20"/>
        </w:rPr>
        <w:t>of</w:t>
      </w:r>
      <w:proofErr w:type="spellEnd"/>
      <w:r w:rsidR="005D222D" w:rsidRPr="005D222D">
        <w:rPr>
          <w:rFonts w:ascii="Arial" w:hAnsi="Arial" w:cs="Arial"/>
          <w:sz w:val="20"/>
          <w:szCs w:val="20"/>
        </w:rPr>
        <w:t xml:space="preserve"> </w:t>
      </w:r>
      <w:proofErr w:type="spellStart"/>
      <w:r w:rsidR="005D222D" w:rsidRPr="005D222D">
        <w:rPr>
          <w:rFonts w:ascii="Arial" w:hAnsi="Arial" w:cs="Arial"/>
          <w:sz w:val="20"/>
          <w:szCs w:val="20"/>
        </w:rPr>
        <w:t>economic</w:t>
      </w:r>
      <w:proofErr w:type="spellEnd"/>
      <w:r w:rsidR="005D222D" w:rsidRPr="005D222D">
        <w:rPr>
          <w:rFonts w:ascii="Arial" w:hAnsi="Arial" w:cs="Arial"/>
          <w:sz w:val="20"/>
          <w:szCs w:val="20"/>
        </w:rPr>
        <w:t xml:space="preserve"> </w:t>
      </w:r>
      <w:proofErr w:type="spellStart"/>
      <w:r w:rsidR="005D222D" w:rsidRPr="005D222D">
        <w:rPr>
          <w:rFonts w:ascii="Arial" w:hAnsi="Arial" w:cs="Arial"/>
          <w:sz w:val="20"/>
          <w:szCs w:val="20"/>
        </w:rPr>
        <w:t>entities</w:t>
      </w:r>
      <w:proofErr w:type="spellEnd"/>
      <w:r w:rsidR="005D222D" w:rsidRPr="005D222D">
        <w:rPr>
          <w:rFonts w:ascii="Arial" w:hAnsi="Arial" w:cs="Arial"/>
          <w:sz w:val="20"/>
          <w:szCs w:val="20"/>
        </w:rPr>
        <w:t xml:space="preserve"> and </w:t>
      </w:r>
      <w:proofErr w:type="spellStart"/>
      <w:r w:rsidR="005D222D" w:rsidRPr="005D222D">
        <w:rPr>
          <w:rFonts w:ascii="Arial" w:hAnsi="Arial" w:cs="Arial"/>
          <w:sz w:val="20"/>
          <w:szCs w:val="20"/>
        </w:rPr>
        <w:t>subcontractors</w:t>
      </w:r>
      <w:proofErr w:type="spellEnd"/>
      <w:r w:rsidR="005D222D" w:rsidRPr="005D222D">
        <w:rPr>
          <w:rFonts w:ascii="Arial" w:hAnsi="Arial" w:cs="Arial"/>
          <w:sz w:val="20"/>
          <w:szCs w:val="20"/>
        </w:rPr>
        <w:t xml:space="preserve"> and </w:t>
      </w:r>
      <w:proofErr w:type="spellStart"/>
      <w:r w:rsidR="005D222D" w:rsidRPr="005D222D">
        <w:rPr>
          <w:rFonts w:ascii="Arial" w:hAnsi="Arial" w:cs="Arial"/>
          <w:sz w:val="20"/>
          <w:szCs w:val="20"/>
        </w:rPr>
        <w:t>the</w:t>
      </w:r>
      <w:proofErr w:type="spellEnd"/>
      <w:r w:rsidR="005D222D" w:rsidRPr="005D222D">
        <w:rPr>
          <w:rFonts w:ascii="Arial" w:hAnsi="Arial" w:cs="Arial"/>
          <w:sz w:val="20"/>
          <w:szCs w:val="20"/>
        </w:rPr>
        <w:t xml:space="preserve"> </w:t>
      </w:r>
      <w:proofErr w:type="spellStart"/>
      <w:r w:rsidR="005D222D" w:rsidRPr="005D222D">
        <w:rPr>
          <w:rFonts w:ascii="Arial" w:hAnsi="Arial" w:cs="Arial"/>
          <w:sz w:val="20"/>
          <w:szCs w:val="20"/>
        </w:rPr>
        <w:t>part</w:t>
      </w:r>
      <w:proofErr w:type="spellEnd"/>
      <w:r w:rsidR="005D222D" w:rsidRPr="005D222D">
        <w:rPr>
          <w:rFonts w:ascii="Arial" w:hAnsi="Arial" w:cs="Arial"/>
          <w:sz w:val="20"/>
          <w:szCs w:val="20"/>
        </w:rPr>
        <w:t xml:space="preserve"> </w:t>
      </w:r>
      <w:proofErr w:type="spellStart"/>
      <w:r w:rsidR="005D222D" w:rsidRPr="005D222D">
        <w:rPr>
          <w:rFonts w:ascii="Arial" w:hAnsi="Arial" w:cs="Arial"/>
          <w:sz w:val="20"/>
          <w:szCs w:val="20"/>
        </w:rPr>
        <w:t>of</w:t>
      </w:r>
      <w:proofErr w:type="spellEnd"/>
      <w:r w:rsidR="005D222D" w:rsidRPr="005D222D">
        <w:rPr>
          <w:rFonts w:ascii="Arial" w:hAnsi="Arial" w:cs="Arial"/>
          <w:sz w:val="20"/>
          <w:szCs w:val="20"/>
        </w:rPr>
        <w:t xml:space="preserve"> </w:t>
      </w:r>
      <w:proofErr w:type="spellStart"/>
      <w:r w:rsidR="005D222D" w:rsidRPr="005D222D">
        <w:rPr>
          <w:rFonts w:ascii="Arial" w:hAnsi="Arial" w:cs="Arial"/>
          <w:sz w:val="20"/>
          <w:szCs w:val="20"/>
        </w:rPr>
        <w:t>the</w:t>
      </w:r>
      <w:proofErr w:type="spellEnd"/>
      <w:r w:rsidR="005D222D" w:rsidRPr="005D222D">
        <w:rPr>
          <w:rFonts w:ascii="Arial" w:hAnsi="Arial" w:cs="Arial"/>
          <w:sz w:val="20"/>
          <w:szCs w:val="20"/>
        </w:rPr>
        <w:t xml:space="preserve"> </w:t>
      </w:r>
      <w:proofErr w:type="spellStart"/>
      <w:r w:rsidR="005D222D" w:rsidRPr="005D222D">
        <w:rPr>
          <w:rFonts w:ascii="Arial" w:hAnsi="Arial" w:cs="Arial"/>
          <w:sz w:val="20"/>
          <w:szCs w:val="20"/>
        </w:rPr>
        <w:t>contractual</w:t>
      </w:r>
      <w:proofErr w:type="spellEnd"/>
      <w:r w:rsidR="005D222D" w:rsidRPr="005D222D">
        <w:rPr>
          <w:rFonts w:ascii="Arial" w:hAnsi="Arial" w:cs="Arial"/>
          <w:sz w:val="20"/>
          <w:szCs w:val="20"/>
        </w:rPr>
        <w:t xml:space="preserve"> </w:t>
      </w:r>
      <w:proofErr w:type="spellStart"/>
      <w:r w:rsidR="005D222D" w:rsidRPr="005D222D">
        <w:rPr>
          <w:rFonts w:ascii="Arial" w:hAnsi="Arial" w:cs="Arial"/>
          <w:sz w:val="20"/>
          <w:szCs w:val="20"/>
        </w:rPr>
        <w:t>obligations</w:t>
      </w:r>
      <w:proofErr w:type="spellEnd"/>
      <w:r w:rsidR="005D222D" w:rsidRPr="005D222D">
        <w:rPr>
          <w:rFonts w:ascii="Arial" w:hAnsi="Arial" w:cs="Arial"/>
          <w:sz w:val="20"/>
          <w:szCs w:val="20"/>
        </w:rPr>
        <w:t xml:space="preserve"> </w:t>
      </w:r>
      <w:proofErr w:type="spellStart"/>
      <w:r w:rsidR="005D222D" w:rsidRPr="005D222D">
        <w:rPr>
          <w:rFonts w:ascii="Arial" w:hAnsi="Arial" w:cs="Arial"/>
          <w:sz w:val="20"/>
          <w:szCs w:val="20"/>
        </w:rPr>
        <w:t>transferred</w:t>
      </w:r>
      <w:proofErr w:type="spellEnd"/>
      <w:r w:rsidR="005D222D">
        <w:rPr>
          <w:rFonts w:ascii="Arial" w:hAnsi="Arial" w:cs="Arial"/>
          <w:sz w:val="20"/>
          <w:szCs w:val="20"/>
        </w:rPr>
        <w:t>.</w:t>
      </w:r>
    </w:p>
    <w:p w14:paraId="0A01EBC7" w14:textId="76B36C66" w:rsidR="00F12B1C" w:rsidRDefault="00302415" w:rsidP="00F12B1C">
      <w:pPr>
        <w:spacing w:after="0"/>
        <w:rPr>
          <w:rFonts w:ascii="Arial" w:hAnsi="Arial" w:cs="Arial"/>
          <w:sz w:val="20"/>
          <w:szCs w:val="20"/>
        </w:rPr>
      </w:pPr>
      <w:r>
        <w:rPr>
          <w:rFonts w:ascii="Arial" w:hAnsi="Arial" w:cs="Arial"/>
          <w:sz w:val="20"/>
          <w:szCs w:val="20"/>
        </w:rPr>
        <w:t>5</w:t>
      </w:r>
      <w:r w:rsidR="00F12B1C">
        <w:rPr>
          <w:rFonts w:ascii="Arial" w:hAnsi="Arial" w:cs="Arial"/>
          <w:sz w:val="20"/>
          <w:szCs w:val="20"/>
        </w:rPr>
        <w:t xml:space="preserve">. </w:t>
      </w:r>
      <w:r w:rsidR="00F12B1C" w:rsidRPr="00F12B1C">
        <w:rPr>
          <w:rFonts w:ascii="Arial" w:hAnsi="Arial" w:cs="Arial"/>
          <w:i/>
          <w:iCs/>
          <w:sz w:val="20"/>
          <w:szCs w:val="20"/>
        </w:rPr>
        <w:t xml:space="preserve">Priedas Nr. </w:t>
      </w:r>
      <w:r>
        <w:rPr>
          <w:rFonts w:ascii="Arial" w:hAnsi="Arial" w:cs="Arial"/>
          <w:i/>
          <w:iCs/>
          <w:sz w:val="20"/>
          <w:szCs w:val="20"/>
        </w:rPr>
        <w:t>5</w:t>
      </w:r>
      <w:r w:rsidR="00F12B1C" w:rsidRPr="00F12B1C">
        <w:rPr>
          <w:rFonts w:ascii="Arial" w:hAnsi="Arial" w:cs="Arial"/>
          <w:i/>
          <w:iCs/>
          <w:sz w:val="20"/>
          <w:szCs w:val="20"/>
        </w:rPr>
        <w:t xml:space="preserve">/ Annex </w:t>
      </w:r>
      <w:r>
        <w:rPr>
          <w:rFonts w:ascii="Arial" w:hAnsi="Arial" w:cs="Arial"/>
          <w:i/>
          <w:iCs/>
          <w:sz w:val="20"/>
          <w:szCs w:val="20"/>
        </w:rPr>
        <w:t>5</w:t>
      </w:r>
      <w:r w:rsidR="00F12B1C">
        <w:rPr>
          <w:rFonts w:ascii="Arial" w:hAnsi="Arial" w:cs="Arial"/>
          <w:sz w:val="20"/>
          <w:szCs w:val="20"/>
        </w:rPr>
        <w:t xml:space="preserve"> – </w:t>
      </w:r>
      <w:r w:rsidR="00F12B1C" w:rsidRPr="00C40DDB">
        <w:rPr>
          <w:rFonts w:ascii="Arial" w:hAnsi="Arial" w:cs="Arial"/>
          <w:sz w:val="20"/>
          <w:szCs w:val="20"/>
        </w:rPr>
        <w:t>Duomenų</w:t>
      </w:r>
      <w:r w:rsidR="00F12B1C" w:rsidRPr="00F12B1C">
        <w:rPr>
          <w:rFonts w:ascii="Arial" w:hAnsi="Arial" w:cs="Arial"/>
          <w:sz w:val="20"/>
          <w:szCs w:val="20"/>
        </w:rPr>
        <w:t xml:space="preserve"> tvarkymo sutartis</w:t>
      </w:r>
      <w:r w:rsidR="00F12B1C">
        <w:rPr>
          <w:rFonts w:ascii="Arial" w:hAnsi="Arial" w:cs="Arial"/>
          <w:sz w:val="20"/>
          <w:szCs w:val="20"/>
        </w:rPr>
        <w:t xml:space="preserve">/ </w:t>
      </w:r>
      <w:r w:rsidR="00F12B1C" w:rsidRPr="00F12B1C">
        <w:rPr>
          <w:rFonts w:ascii="Arial" w:hAnsi="Arial" w:cs="Arial"/>
          <w:sz w:val="20"/>
          <w:szCs w:val="20"/>
        </w:rPr>
        <w:t xml:space="preserve">Data </w:t>
      </w:r>
      <w:proofErr w:type="spellStart"/>
      <w:r w:rsidR="00F12B1C" w:rsidRPr="00F12B1C">
        <w:rPr>
          <w:rFonts w:ascii="Arial" w:hAnsi="Arial" w:cs="Arial"/>
          <w:sz w:val="20"/>
          <w:szCs w:val="20"/>
        </w:rPr>
        <w:t>Processing</w:t>
      </w:r>
      <w:proofErr w:type="spellEnd"/>
      <w:r w:rsidR="00F12B1C" w:rsidRPr="00F12B1C">
        <w:rPr>
          <w:rFonts w:ascii="Arial" w:hAnsi="Arial" w:cs="Arial"/>
          <w:sz w:val="20"/>
          <w:szCs w:val="20"/>
        </w:rPr>
        <w:t xml:space="preserve"> </w:t>
      </w:r>
      <w:proofErr w:type="spellStart"/>
      <w:r w:rsidR="00F12B1C" w:rsidRPr="00F12B1C">
        <w:rPr>
          <w:rFonts w:ascii="Arial" w:hAnsi="Arial" w:cs="Arial"/>
          <w:sz w:val="20"/>
          <w:szCs w:val="20"/>
        </w:rPr>
        <w:t>Agreement</w:t>
      </w:r>
      <w:proofErr w:type="spellEnd"/>
      <w:r w:rsidR="00F12B1C">
        <w:rPr>
          <w:rFonts w:ascii="Arial" w:hAnsi="Arial" w:cs="Arial"/>
          <w:sz w:val="20"/>
          <w:szCs w:val="20"/>
        </w:rPr>
        <w:t>.</w:t>
      </w:r>
    </w:p>
    <w:p w14:paraId="0315649F" w14:textId="0E8BBF65" w:rsidR="00FF7B98" w:rsidRPr="00FF7B98" w:rsidRDefault="00FF7B98" w:rsidP="00F12B1C">
      <w:pPr>
        <w:spacing w:after="0"/>
        <w:rPr>
          <w:rFonts w:ascii="Arial" w:hAnsi="Arial" w:cs="Arial"/>
          <w:sz w:val="20"/>
          <w:szCs w:val="20"/>
        </w:rPr>
      </w:pPr>
      <w:r>
        <w:rPr>
          <w:rFonts w:ascii="Arial" w:hAnsi="Arial" w:cs="Arial"/>
          <w:sz w:val="20"/>
          <w:szCs w:val="20"/>
        </w:rPr>
        <w:t xml:space="preserve">6. </w:t>
      </w:r>
      <w:r w:rsidRPr="00F12B1C">
        <w:rPr>
          <w:rFonts w:ascii="Arial" w:hAnsi="Arial" w:cs="Arial"/>
          <w:i/>
          <w:iCs/>
          <w:sz w:val="20"/>
          <w:szCs w:val="20"/>
        </w:rPr>
        <w:t xml:space="preserve">Priedas Nr. </w:t>
      </w:r>
      <w:r>
        <w:rPr>
          <w:rFonts w:ascii="Arial" w:hAnsi="Arial" w:cs="Arial"/>
          <w:i/>
          <w:iCs/>
          <w:sz w:val="20"/>
          <w:szCs w:val="20"/>
        </w:rPr>
        <w:t>6</w:t>
      </w:r>
      <w:r w:rsidRPr="00F12B1C">
        <w:rPr>
          <w:rFonts w:ascii="Arial" w:hAnsi="Arial" w:cs="Arial"/>
          <w:i/>
          <w:iCs/>
          <w:sz w:val="20"/>
          <w:szCs w:val="20"/>
        </w:rPr>
        <w:t xml:space="preserve">/ Annex </w:t>
      </w:r>
      <w:r>
        <w:rPr>
          <w:rFonts w:ascii="Arial" w:hAnsi="Arial" w:cs="Arial"/>
          <w:i/>
          <w:iCs/>
          <w:sz w:val="20"/>
          <w:szCs w:val="20"/>
        </w:rPr>
        <w:t xml:space="preserve">6 – </w:t>
      </w:r>
      <w:r w:rsidRPr="00FF7B98">
        <w:rPr>
          <w:rFonts w:ascii="Arial" w:hAnsi="Arial" w:cs="Arial"/>
          <w:sz w:val="20"/>
          <w:szCs w:val="20"/>
        </w:rPr>
        <w:t>Pirkimo objektui keliami darniųjų pirkimų reikalavimai</w:t>
      </w:r>
      <w:r w:rsidR="00EC6E0D">
        <w:rPr>
          <w:rFonts w:ascii="Arial" w:hAnsi="Arial" w:cs="Arial"/>
          <w:sz w:val="20"/>
          <w:szCs w:val="20"/>
        </w:rPr>
        <w:t xml:space="preserve">/ </w:t>
      </w:r>
      <w:proofErr w:type="spellStart"/>
      <w:r w:rsidR="00EC6E0D">
        <w:rPr>
          <w:rFonts w:ascii="Arial" w:hAnsi="Arial" w:cs="Arial"/>
          <w:sz w:val="20"/>
          <w:szCs w:val="20"/>
        </w:rPr>
        <w:t>S</w:t>
      </w:r>
      <w:r w:rsidR="00EC6E0D" w:rsidRPr="00EC6E0D">
        <w:rPr>
          <w:rFonts w:ascii="Arial" w:hAnsi="Arial" w:cs="Arial"/>
          <w:sz w:val="20"/>
          <w:szCs w:val="20"/>
        </w:rPr>
        <w:t>ustainable</w:t>
      </w:r>
      <w:proofErr w:type="spellEnd"/>
      <w:r w:rsidR="00EC6E0D" w:rsidRPr="00EC6E0D">
        <w:rPr>
          <w:rFonts w:ascii="Arial" w:hAnsi="Arial" w:cs="Arial"/>
          <w:sz w:val="20"/>
          <w:szCs w:val="20"/>
        </w:rPr>
        <w:t xml:space="preserve"> </w:t>
      </w:r>
      <w:proofErr w:type="spellStart"/>
      <w:r w:rsidR="00EC6E0D" w:rsidRPr="00EC6E0D">
        <w:rPr>
          <w:rFonts w:ascii="Arial" w:hAnsi="Arial" w:cs="Arial"/>
          <w:sz w:val="20"/>
          <w:szCs w:val="20"/>
        </w:rPr>
        <w:t>procurement</w:t>
      </w:r>
      <w:proofErr w:type="spellEnd"/>
      <w:r w:rsidR="00EC6E0D" w:rsidRPr="00EC6E0D">
        <w:rPr>
          <w:rFonts w:ascii="Arial" w:hAnsi="Arial" w:cs="Arial"/>
          <w:sz w:val="20"/>
          <w:szCs w:val="20"/>
        </w:rPr>
        <w:t xml:space="preserve"> </w:t>
      </w:r>
      <w:proofErr w:type="spellStart"/>
      <w:r w:rsidR="00EC6E0D" w:rsidRPr="00EC6E0D">
        <w:rPr>
          <w:rFonts w:ascii="Arial" w:hAnsi="Arial" w:cs="Arial"/>
          <w:sz w:val="20"/>
          <w:szCs w:val="20"/>
        </w:rPr>
        <w:t>requirements</w:t>
      </w:r>
      <w:proofErr w:type="spellEnd"/>
      <w:r w:rsidR="00EC6E0D" w:rsidRPr="00EC6E0D">
        <w:rPr>
          <w:rFonts w:ascii="Arial" w:hAnsi="Arial" w:cs="Arial"/>
          <w:sz w:val="20"/>
          <w:szCs w:val="20"/>
        </w:rPr>
        <w:t xml:space="preserve"> </w:t>
      </w:r>
      <w:proofErr w:type="spellStart"/>
      <w:r w:rsidR="00EC6E0D" w:rsidRPr="00EC6E0D">
        <w:rPr>
          <w:rFonts w:ascii="Arial" w:hAnsi="Arial" w:cs="Arial"/>
          <w:sz w:val="20"/>
          <w:szCs w:val="20"/>
        </w:rPr>
        <w:t>set</w:t>
      </w:r>
      <w:proofErr w:type="spellEnd"/>
      <w:r w:rsidR="00EC6E0D" w:rsidRPr="00EC6E0D">
        <w:rPr>
          <w:rFonts w:ascii="Arial" w:hAnsi="Arial" w:cs="Arial"/>
          <w:sz w:val="20"/>
          <w:szCs w:val="20"/>
        </w:rPr>
        <w:t xml:space="preserve"> </w:t>
      </w:r>
      <w:proofErr w:type="spellStart"/>
      <w:r w:rsidR="00EC6E0D" w:rsidRPr="00EC6E0D">
        <w:rPr>
          <w:rFonts w:ascii="Arial" w:hAnsi="Arial" w:cs="Arial"/>
          <w:sz w:val="20"/>
          <w:szCs w:val="20"/>
        </w:rPr>
        <w:t>for</w:t>
      </w:r>
      <w:proofErr w:type="spellEnd"/>
      <w:r w:rsidR="00EC6E0D" w:rsidRPr="00EC6E0D">
        <w:rPr>
          <w:rFonts w:ascii="Arial" w:hAnsi="Arial" w:cs="Arial"/>
          <w:sz w:val="20"/>
          <w:szCs w:val="20"/>
        </w:rPr>
        <w:t xml:space="preserve"> </w:t>
      </w:r>
      <w:proofErr w:type="spellStart"/>
      <w:r w:rsidR="00EC6E0D" w:rsidRPr="00EC6E0D">
        <w:rPr>
          <w:rFonts w:ascii="Arial" w:hAnsi="Arial" w:cs="Arial"/>
          <w:sz w:val="20"/>
          <w:szCs w:val="20"/>
        </w:rPr>
        <w:t>the</w:t>
      </w:r>
      <w:proofErr w:type="spellEnd"/>
      <w:r w:rsidR="00EC6E0D" w:rsidRPr="00EC6E0D">
        <w:rPr>
          <w:rFonts w:ascii="Arial" w:hAnsi="Arial" w:cs="Arial"/>
          <w:sz w:val="20"/>
          <w:szCs w:val="20"/>
        </w:rPr>
        <w:t xml:space="preserve"> </w:t>
      </w:r>
      <w:proofErr w:type="spellStart"/>
      <w:r w:rsidR="00EC6E0D" w:rsidRPr="00EC6E0D">
        <w:rPr>
          <w:rFonts w:ascii="Arial" w:hAnsi="Arial" w:cs="Arial"/>
          <w:sz w:val="20"/>
          <w:szCs w:val="20"/>
        </w:rPr>
        <w:t>procurement</w:t>
      </w:r>
      <w:proofErr w:type="spellEnd"/>
      <w:r w:rsidR="00EC6E0D" w:rsidRPr="00EC6E0D">
        <w:rPr>
          <w:rFonts w:ascii="Arial" w:hAnsi="Arial" w:cs="Arial"/>
          <w:sz w:val="20"/>
          <w:szCs w:val="20"/>
        </w:rPr>
        <w:t xml:space="preserve"> </w:t>
      </w:r>
      <w:proofErr w:type="spellStart"/>
      <w:r w:rsidR="00EC6E0D" w:rsidRPr="00EC6E0D">
        <w:rPr>
          <w:rFonts w:ascii="Arial" w:hAnsi="Arial" w:cs="Arial"/>
          <w:sz w:val="20"/>
          <w:szCs w:val="20"/>
        </w:rPr>
        <w:t>object</w:t>
      </w:r>
      <w:proofErr w:type="spellEnd"/>
      <w:r w:rsidR="00EC6E0D">
        <w:rPr>
          <w:rFonts w:ascii="Arial" w:hAnsi="Arial" w:cs="Arial"/>
          <w:sz w:val="20"/>
          <w:szCs w:val="20"/>
        </w:rPr>
        <w:t xml:space="preserve">. </w:t>
      </w:r>
    </w:p>
    <w:p w14:paraId="4B0898C3" w14:textId="77777777" w:rsidR="001B7D8A" w:rsidRDefault="001B7D8A" w:rsidP="008D4E6F">
      <w:pPr>
        <w:spacing w:after="60"/>
        <w:rPr>
          <w:rFonts w:ascii="Arial" w:hAnsi="Arial" w:cs="Arial"/>
          <w:sz w:val="20"/>
          <w:szCs w:val="20"/>
        </w:rPr>
      </w:pPr>
    </w:p>
    <w:p w14:paraId="30E6C02B" w14:textId="153112AF" w:rsidR="002A2B2A" w:rsidRDefault="00E074E1" w:rsidP="00E7130F">
      <w:pPr>
        <w:jc w:val="right"/>
        <w:rPr>
          <w:rFonts w:ascii="Arial" w:hAnsi="Arial" w:cs="Arial"/>
          <w:sz w:val="20"/>
        </w:rPr>
      </w:pPr>
      <w:r>
        <w:rPr>
          <w:rFonts w:ascii="Arial" w:hAnsi="Arial" w:cs="Arial"/>
          <w:sz w:val="20"/>
        </w:rPr>
        <w:br w:type="page"/>
      </w:r>
      <w:r w:rsidR="002A2B2A">
        <w:rPr>
          <w:rFonts w:ascii="Arial" w:hAnsi="Arial" w:cs="Arial"/>
          <w:sz w:val="20"/>
        </w:rPr>
        <w:lastRenderedPageBreak/>
        <w:t>Priedas Nr. 2</w:t>
      </w:r>
    </w:p>
    <w:p w14:paraId="4EFBC1DE" w14:textId="50D7ECD3" w:rsidR="002A2B2A" w:rsidRPr="003F35ED" w:rsidRDefault="002A2B2A" w:rsidP="002A2B2A">
      <w:pPr>
        <w:pStyle w:val="BodyTextIndent"/>
        <w:spacing w:line="259" w:lineRule="auto"/>
        <w:ind w:firstLine="0"/>
        <w:jc w:val="center"/>
        <w:rPr>
          <w:rFonts w:ascii="Arial" w:hAnsi="Arial" w:cs="Arial"/>
          <w:b/>
          <w:bCs/>
          <w:sz w:val="20"/>
        </w:rPr>
      </w:pPr>
      <w:r w:rsidRPr="007E40D1">
        <w:rPr>
          <w:rFonts w:ascii="Arial" w:hAnsi="Arial" w:cs="Arial"/>
          <w:b/>
          <w:sz w:val="20"/>
        </w:rPr>
        <w:t>P</w:t>
      </w:r>
      <w:r>
        <w:rPr>
          <w:rFonts w:ascii="Arial" w:hAnsi="Arial" w:cs="Arial"/>
          <w:b/>
          <w:sz w:val="20"/>
        </w:rPr>
        <w:t>IRKIMO OBJEKTO PAVADINIMAS, KIEKIS, ĮKAINIAI</w:t>
      </w:r>
      <w:r w:rsidR="003F35ED">
        <w:rPr>
          <w:rFonts w:ascii="Arial" w:hAnsi="Arial" w:cs="Arial"/>
          <w:b/>
          <w:sz w:val="20"/>
        </w:rPr>
        <w:t xml:space="preserve">, </w:t>
      </w:r>
      <w:r w:rsidR="003F35ED" w:rsidRPr="003F35ED">
        <w:rPr>
          <w:rFonts w:ascii="Arial" w:hAnsi="Arial" w:cs="Arial"/>
          <w:b/>
          <w:bCs/>
          <w:sz w:val="20"/>
        </w:rPr>
        <w:t>PASIŪLYTI EKONOMINIO NAUDINGUMO PARAMETRAI</w:t>
      </w:r>
    </w:p>
    <w:p w14:paraId="2B49387E" w14:textId="77777777" w:rsidR="002A2B2A" w:rsidRPr="00FE027A" w:rsidRDefault="002A2B2A" w:rsidP="002A2B2A">
      <w:pPr>
        <w:pStyle w:val="BodyTextIndent"/>
        <w:spacing w:line="259" w:lineRule="auto"/>
        <w:ind w:firstLine="0"/>
        <w:jc w:val="center"/>
        <w:rPr>
          <w:rFonts w:ascii="Arial" w:hAnsi="Arial" w:cs="Arial"/>
          <w:sz w:val="20"/>
        </w:rPr>
      </w:pPr>
    </w:p>
    <w:tbl>
      <w:tblPr>
        <w:tblStyle w:val="TableGrid"/>
        <w:tblW w:w="9776" w:type="dxa"/>
        <w:tblLook w:val="04A0" w:firstRow="1" w:lastRow="0" w:firstColumn="1" w:lastColumn="0" w:noHBand="0" w:noVBand="1"/>
      </w:tblPr>
      <w:tblGrid>
        <w:gridCol w:w="1696"/>
        <w:gridCol w:w="1701"/>
        <w:gridCol w:w="1843"/>
        <w:gridCol w:w="1843"/>
        <w:gridCol w:w="2693"/>
      </w:tblGrid>
      <w:tr w:rsidR="003F35ED" w:rsidRPr="00E36690" w14:paraId="13D35F79" w14:textId="1C580DD8" w:rsidTr="003F35ED">
        <w:tc>
          <w:tcPr>
            <w:tcW w:w="1696" w:type="dxa"/>
            <w:shd w:val="clear" w:color="auto" w:fill="F2F2F2" w:themeFill="background1" w:themeFillShade="F2"/>
            <w:vAlign w:val="center"/>
          </w:tcPr>
          <w:p w14:paraId="33090142" w14:textId="66AB6828" w:rsidR="003F35ED" w:rsidRPr="009211DA" w:rsidRDefault="003F35ED" w:rsidP="003F35ED">
            <w:pPr>
              <w:pStyle w:val="BodyTextIndent"/>
              <w:spacing w:line="259" w:lineRule="auto"/>
              <w:ind w:firstLine="0"/>
              <w:jc w:val="center"/>
              <w:rPr>
                <w:rFonts w:ascii="Arial" w:hAnsi="Arial" w:cs="Arial"/>
                <w:b/>
                <w:bCs/>
                <w:sz w:val="20"/>
              </w:rPr>
            </w:pPr>
            <w:r>
              <w:rPr>
                <w:rFonts w:ascii="Arial" w:hAnsi="Arial" w:cs="Arial"/>
                <w:b/>
                <w:bCs/>
                <w:sz w:val="20"/>
              </w:rPr>
              <w:t>Paslaugų p</w:t>
            </w:r>
            <w:r w:rsidRPr="009211DA">
              <w:rPr>
                <w:rFonts w:ascii="Arial" w:hAnsi="Arial" w:cs="Arial"/>
                <w:b/>
                <w:bCs/>
                <w:sz w:val="20"/>
              </w:rPr>
              <w:t>avadinimas</w:t>
            </w:r>
          </w:p>
        </w:tc>
        <w:tc>
          <w:tcPr>
            <w:tcW w:w="1701" w:type="dxa"/>
            <w:shd w:val="clear" w:color="auto" w:fill="F2F2F2" w:themeFill="background1" w:themeFillShade="F2"/>
            <w:vAlign w:val="center"/>
          </w:tcPr>
          <w:p w14:paraId="7B81FF63" w14:textId="77777777" w:rsidR="003F35ED" w:rsidRPr="009211DA" w:rsidRDefault="003F35ED" w:rsidP="003F35ED">
            <w:pPr>
              <w:pStyle w:val="BodyTextIndent"/>
              <w:spacing w:line="259" w:lineRule="auto"/>
              <w:ind w:firstLine="0"/>
              <w:jc w:val="center"/>
              <w:rPr>
                <w:rFonts w:ascii="Arial" w:hAnsi="Arial" w:cs="Arial"/>
                <w:b/>
                <w:bCs/>
                <w:sz w:val="20"/>
              </w:rPr>
            </w:pPr>
            <w:r w:rsidRPr="009211DA">
              <w:rPr>
                <w:rFonts w:ascii="Arial" w:hAnsi="Arial" w:cs="Arial"/>
                <w:b/>
                <w:bCs/>
                <w:sz w:val="20"/>
              </w:rPr>
              <w:t>Mato vienetas</w:t>
            </w:r>
          </w:p>
        </w:tc>
        <w:tc>
          <w:tcPr>
            <w:tcW w:w="1843" w:type="dxa"/>
            <w:shd w:val="clear" w:color="auto" w:fill="F2F2F2" w:themeFill="background1" w:themeFillShade="F2"/>
            <w:vAlign w:val="center"/>
          </w:tcPr>
          <w:p w14:paraId="452F84EE" w14:textId="7D08840A" w:rsidR="003F35ED" w:rsidRPr="009211DA" w:rsidRDefault="003F35ED" w:rsidP="003F35ED">
            <w:pPr>
              <w:pStyle w:val="BodyTextIndent"/>
              <w:spacing w:line="259" w:lineRule="auto"/>
              <w:ind w:firstLine="0"/>
              <w:jc w:val="center"/>
              <w:rPr>
                <w:rFonts w:ascii="Arial" w:hAnsi="Arial" w:cs="Arial"/>
                <w:b/>
                <w:bCs/>
                <w:sz w:val="20"/>
              </w:rPr>
            </w:pPr>
            <w:r>
              <w:rPr>
                <w:rFonts w:ascii="Arial" w:hAnsi="Arial" w:cs="Arial"/>
                <w:b/>
                <w:bCs/>
                <w:sz w:val="20"/>
              </w:rPr>
              <w:t>Maksimalus kiekis Sutarties galiojimu</w:t>
            </w:r>
          </w:p>
        </w:tc>
        <w:tc>
          <w:tcPr>
            <w:tcW w:w="1843" w:type="dxa"/>
            <w:shd w:val="clear" w:color="auto" w:fill="F2F2F2" w:themeFill="background1" w:themeFillShade="F2"/>
            <w:vAlign w:val="center"/>
          </w:tcPr>
          <w:p w14:paraId="4B0B83FD" w14:textId="77777777" w:rsidR="003F35ED" w:rsidRPr="009211DA" w:rsidRDefault="003F35ED" w:rsidP="003F35ED">
            <w:pPr>
              <w:pStyle w:val="BodyTextIndent"/>
              <w:spacing w:line="259" w:lineRule="auto"/>
              <w:ind w:firstLine="0"/>
              <w:jc w:val="center"/>
              <w:rPr>
                <w:rFonts w:ascii="Arial" w:hAnsi="Arial" w:cs="Arial"/>
                <w:b/>
                <w:bCs/>
                <w:sz w:val="20"/>
              </w:rPr>
            </w:pPr>
            <w:r w:rsidRPr="009211DA">
              <w:rPr>
                <w:rFonts w:ascii="Arial" w:hAnsi="Arial" w:cs="Arial"/>
                <w:b/>
                <w:bCs/>
                <w:sz w:val="20"/>
              </w:rPr>
              <w:t>Įkainis, EUR be PVM</w:t>
            </w:r>
          </w:p>
        </w:tc>
        <w:tc>
          <w:tcPr>
            <w:tcW w:w="2693" w:type="dxa"/>
            <w:shd w:val="clear" w:color="auto" w:fill="F2F2F2" w:themeFill="background1" w:themeFillShade="F2"/>
            <w:vAlign w:val="center"/>
          </w:tcPr>
          <w:p w14:paraId="529A6B58" w14:textId="6F5A2C52" w:rsidR="003F35ED" w:rsidRPr="00E14442" w:rsidRDefault="00B17CAB" w:rsidP="00E14442">
            <w:pPr>
              <w:pStyle w:val="BodyTextIndent"/>
              <w:ind w:firstLine="0"/>
              <w:rPr>
                <w:rFonts w:ascii="Arial" w:hAnsi="Arial" w:cs="Arial"/>
                <w:b/>
                <w:bCs/>
                <w:sz w:val="20"/>
              </w:rPr>
            </w:pPr>
            <w:r w:rsidRPr="00E14442">
              <w:rPr>
                <w:rFonts w:ascii="Arial" w:eastAsia="Arial" w:hAnsi="Arial" w:cs="Arial"/>
                <w:b/>
                <w:bCs/>
                <w:iCs/>
                <w:color w:val="000000" w:themeColor="text1"/>
                <w:sz w:val="20"/>
              </w:rPr>
              <w:t>Pastarųjų 3 (trejų) metų laikotarpiu iki Pirminių pasiūlymų pateikimo termino pabaigos</w:t>
            </w:r>
            <w:r w:rsidRPr="00E14442">
              <w:rPr>
                <w:rStyle w:val="Laukeliai"/>
                <w:rFonts w:eastAsia="Arial" w:cs="Arial"/>
                <w:b/>
                <w:bCs/>
                <w:color w:val="000000" w:themeColor="text1"/>
              </w:rPr>
              <w:t xml:space="preserve"> Klientui </w:t>
            </w:r>
            <w:r w:rsidRPr="00E14442">
              <w:rPr>
                <w:rFonts w:ascii="Arial" w:eastAsia="Arial" w:hAnsi="Arial" w:cs="Arial"/>
                <w:b/>
                <w:bCs/>
                <w:iCs/>
                <w:color w:val="000000" w:themeColor="text1"/>
                <w:sz w:val="20"/>
              </w:rPr>
              <w:t>teiktų paslaugų obligacijų savininkų identifikavimo procento svertinis vidurkis išreikštas procentiniais punktais</w:t>
            </w:r>
          </w:p>
          <w:p w14:paraId="3C895E9A" w14:textId="77777777" w:rsidR="00E14442" w:rsidRDefault="00E14442" w:rsidP="003F35ED">
            <w:pPr>
              <w:pStyle w:val="BodyTextIndent"/>
              <w:ind w:firstLine="0"/>
              <w:jc w:val="center"/>
              <w:rPr>
                <w:rFonts w:ascii="Arial" w:hAnsi="Arial" w:cs="Arial"/>
                <w:b/>
                <w:bCs/>
                <w:i/>
                <w:iCs/>
                <w:sz w:val="20"/>
              </w:rPr>
            </w:pPr>
          </w:p>
          <w:p w14:paraId="0914FA92" w14:textId="1A4DFA55" w:rsidR="003F35ED" w:rsidRPr="00DE659C" w:rsidRDefault="003F35ED" w:rsidP="003F35ED">
            <w:pPr>
              <w:pStyle w:val="BodyTextIndent"/>
              <w:ind w:firstLine="0"/>
              <w:jc w:val="center"/>
              <w:rPr>
                <w:rFonts w:ascii="Arial" w:hAnsi="Arial" w:cs="Arial"/>
                <w:b/>
                <w:bCs/>
                <w:i/>
                <w:iCs/>
                <w:color w:val="FF0000"/>
                <w:sz w:val="20"/>
                <w:u w:val="single"/>
              </w:rPr>
            </w:pPr>
            <w:r w:rsidRPr="00DE659C">
              <w:rPr>
                <w:rFonts w:ascii="Arial" w:hAnsi="Arial" w:cs="Arial"/>
                <w:b/>
                <w:bCs/>
                <w:i/>
                <w:iCs/>
                <w:color w:val="FF0000"/>
                <w:sz w:val="20"/>
                <w:u w:val="single"/>
              </w:rPr>
              <w:t>arba</w:t>
            </w:r>
          </w:p>
          <w:p w14:paraId="04DD603A" w14:textId="77777777" w:rsidR="003F35ED" w:rsidRPr="00E14442" w:rsidRDefault="003F35ED" w:rsidP="003F35ED">
            <w:pPr>
              <w:pStyle w:val="BodyTextIndent"/>
              <w:jc w:val="center"/>
              <w:rPr>
                <w:rFonts w:ascii="Arial" w:hAnsi="Arial" w:cs="Arial"/>
                <w:b/>
                <w:bCs/>
                <w:sz w:val="20"/>
              </w:rPr>
            </w:pPr>
          </w:p>
          <w:p w14:paraId="7DBABFB2" w14:textId="3C6DCB8C" w:rsidR="003F35ED" w:rsidRPr="00E14442" w:rsidRDefault="00B17CAB" w:rsidP="00E14442">
            <w:pPr>
              <w:pStyle w:val="BodyTextIndent"/>
              <w:ind w:firstLine="0"/>
              <w:rPr>
                <w:rFonts w:ascii="Arial" w:hAnsi="Arial" w:cs="Arial"/>
                <w:b/>
                <w:bCs/>
                <w:sz w:val="20"/>
              </w:rPr>
            </w:pPr>
            <w:r w:rsidRPr="00E14442">
              <w:rPr>
                <w:rFonts w:ascii="Arial" w:eastAsia="Arial" w:hAnsi="Arial" w:cs="Arial"/>
                <w:b/>
                <w:bCs/>
                <w:iCs/>
                <w:color w:val="000000" w:themeColor="text1"/>
                <w:sz w:val="20"/>
              </w:rPr>
              <w:t>Pastarųjų 3 (trejų) metų laikotarpiu iki Pirminių pasiūlymų pateikimo termino pabaigos visų vykdytų (nominali emisijos vertė ≥300 mln. Eur; ISIN kodas prasideda „XS“) analizių obligacijų savininkų identifikavimo procento svertinis vidurkis išreikštas procentiniais punktais</w:t>
            </w:r>
          </w:p>
          <w:p w14:paraId="70A41B37" w14:textId="77777777" w:rsidR="00E14442" w:rsidRPr="00E14442" w:rsidRDefault="00E14442" w:rsidP="003F35ED">
            <w:pPr>
              <w:pStyle w:val="BodyTextIndent"/>
              <w:spacing w:line="259" w:lineRule="auto"/>
              <w:ind w:firstLine="0"/>
              <w:jc w:val="center"/>
              <w:rPr>
                <w:rFonts w:ascii="Arial" w:hAnsi="Arial" w:cs="Arial"/>
                <w:b/>
                <w:bCs/>
                <w:sz w:val="20"/>
              </w:rPr>
            </w:pPr>
          </w:p>
          <w:p w14:paraId="7917DD99" w14:textId="5B268AB5" w:rsidR="003F35ED" w:rsidRPr="00FB78FA" w:rsidRDefault="003F35ED" w:rsidP="003F35ED">
            <w:pPr>
              <w:pStyle w:val="BodyTextIndent"/>
              <w:spacing w:line="259" w:lineRule="auto"/>
              <w:ind w:firstLine="0"/>
              <w:jc w:val="center"/>
              <w:rPr>
                <w:rFonts w:ascii="Arial" w:hAnsi="Arial" w:cs="Arial"/>
                <w:b/>
                <w:bCs/>
                <w:sz w:val="20"/>
              </w:rPr>
            </w:pPr>
            <w:r w:rsidRPr="00E14442">
              <w:rPr>
                <w:rFonts w:ascii="Arial" w:hAnsi="Arial" w:cs="Arial"/>
                <w:b/>
                <w:bCs/>
                <w:sz w:val="20"/>
              </w:rPr>
              <w:t>%</w:t>
            </w:r>
          </w:p>
        </w:tc>
      </w:tr>
      <w:tr w:rsidR="003F35ED" w:rsidRPr="00FE027A" w14:paraId="2E567003" w14:textId="1CE424B0" w:rsidTr="00DB3BBA">
        <w:tc>
          <w:tcPr>
            <w:tcW w:w="1696" w:type="dxa"/>
            <w:vAlign w:val="center"/>
          </w:tcPr>
          <w:p w14:paraId="2F026147" w14:textId="0DEBF240" w:rsidR="003F35ED" w:rsidRPr="009211DA" w:rsidRDefault="003F35ED" w:rsidP="00DB3BBA">
            <w:pPr>
              <w:pStyle w:val="BodyTextIndent"/>
              <w:spacing w:line="259" w:lineRule="auto"/>
              <w:ind w:firstLine="0"/>
              <w:jc w:val="center"/>
              <w:rPr>
                <w:rFonts w:ascii="Arial" w:hAnsi="Arial" w:cs="Arial"/>
                <w:sz w:val="20"/>
              </w:rPr>
            </w:pPr>
            <w:r w:rsidRPr="00DB61CF">
              <w:rPr>
                <w:rFonts w:ascii="Arial" w:hAnsi="Arial" w:cs="Arial"/>
                <w:sz w:val="20"/>
              </w:rPr>
              <w:t>Obligacijų emisijos savininkų identifikavimo ataskaita</w:t>
            </w:r>
          </w:p>
        </w:tc>
        <w:tc>
          <w:tcPr>
            <w:tcW w:w="1701" w:type="dxa"/>
            <w:vAlign w:val="center"/>
          </w:tcPr>
          <w:p w14:paraId="095A9CBD" w14:textId="77777777" w:rsidR="003F35ED" w:rsidRPr="009211DA" w:rsidRDefault="003F35ED" w:rsidP="00DB3BBA">
            <w:pPr>
              <w:pStyle w:val="BodyTextIndent"/>
              <w:spacing w:line="259" w:lineRule="auto"/>
              <w:ind w:firstLine="0"/>
              <w:jc w:val="center"/>
              <w:rPr>
                <w:rFonts w:ascii="Arial" w:hAnsi="Arial" w:cs="Arial"/>
                <w:sz w:val="20"/>
              </w:rPr>
            </w:pPr>
            <w:r w:rsidRPr="009211DA">
              <w:rPr>
                <w:rFonts w:ascii="Arial" w:hAnsi="Arial" w:cs="Arial"/>
                <w:sz w:val="20"/>
              </w:rPr>
              <w:t>Vnt.</w:t>
            </w:r>
          </w:p>
        </w:tc>
        <w:tc>
          <w:tcPr>
            <w:tcW w:w="1843" w:type="dxa"/>
            <w:vAlign w:val="center"/>
          </w:tcPr>
          <w:p w14:paraId="743BBE1F" w14:textId="4ABE7B41" w:rsidR="003F35ED" w:rsidRPr="009211DA" w:rsidRDefault="003F35ED" w:rsidP="00DB3BBA">
            <w:pPr>
              <w:pStyle w:val="BodyTextIndent"/>
              <w:spacing w:line="259" w:lineRule="auto"/>
              <w:ind w:firstLine="0"/>
              <w:jc w:val="center"/>
              <w:rPr>
                <w:rFonts w:ascii="Arial" w:hAnsi="Arial" w:cs="Arial"/>
                <w:sz w:val="20"/>
              </w:rPr>
            </w:pPr>
            <w:r w:rsidRPr="009211DA">
              <w:rPr>
                <w:rFonts w:ascii="Arial" w:hAnsi="Arial" w:cs="Arial"/>
                <w:sz w:val="20"/>
              </w:rPr>
              <w:t>1</w:t>
            </w:r>
            <w:r>
              <w:rPr>
                <w:rFonts w:ascii="Arial" w:hAnsi="Arial" w:cs="Arial"/>
                <w:sz w:val="20"/>
              </w:rPr>
              <w:t>0</w:t>
            </w:r>
          </w:p>
        </w:tc>
        <w:tc>
          <w:tcPr>
            <w:tcW w:w="1843" w:type="dxa"/>
            <w:vAlign w:val="center"/>
          </w:tcPr>
          <w:p w14:paraId="32F9A5B2" w14:textId="77777777" w:rsidR="003F35ED" w:rsidRPr="009211DA" w:rsidRDefault="003F35ED" w:rsidP="00DB3BBA">
            <w:pPr>
              <w:pStyle w:val="BodyTextIndent"/>
              <w:spacing w:line="259" w:lineRule="auto"/>
              <w:ind w:firstLine="0"/>
              <w:jc w:val="center"/>
              <w:rPr>
                <w:rFonts w:ascii="Arial" w:hAnsi="Arial" w:cs="Arial"/>
                <w:sz w:val="20"/>
              </w:rPr>
            </w:pPr>
          </w:p>
        </w:tc>
        <w:tc>
          <w:tcPr>
            <w:tcW w:w="2693" w:type="dxa"/>
            <w:vAlign w:val="center"/>
          </w:tcPr>
          <w:p w14:paraId="77604109" w14:textId="77777777" w:rsidR="003F35ED" w:rsidRPr="009211DA" w:rsidRDefault="003F35ED" w:rsidP="00DB3BBA">
            <w:pPr>
              <w:pStyle w:val="BodyTextIndent"/>
              <w:spacing w:line="259" w:lineRule="auto"/>
              <w:ind w:firstLine="0"/>
              <w:jc w:val="center"/>
              <w:rPr>
                <w:rFonts w:ascii="Arial" w:hAnsi="Arial" w:cs="Arial"/>
                <w:sz w:val="20"/>
              </w:rPr>
            </w:pPr>
          </w:p>
        </w:tc>
      </w:tr>
    </w:tbl>
    <w:p w14:paraId="311C9757" w14:textId="51F5413C" w:rsidR="002A2B2A" w:rsidRDefault="002A2B2A" w:rsidP="00E074E1">
      <w:pPr>
        <w:jc w:val="center"/>
        <w:rPr>
          <w:rFonts w:ascii="Arial" w:hAnsi="Arial" w:cs="Arial"/>
          <w:b/>
          <w:bCs/>
          <w:sz w:val="20"/>
        </w:rPr>
      </w:pPr>
    </w:p>
    <w:p w14:paraId="48D46CEB" w14:textId="77777777" w:rsidR="002A2B2A" w:rsidRDefault="002A2B2A">
      <w:pPr>
        <w:rPr>
          <w:rFonts w:ascii="Arial" w:hAnsi="Arial" w:cs="Arial"/>
          <w:b/>
          <w:bCs/>
          <w:sz w:val="20"/>
        </w:rPr>
      </w:pPr>
      <w:r>
        <w:rPr>
          <w:rFonts w:ascii="Arial" w:hAnsi="Arial" w:cs="Arial"/>
          <w:b/>
          <w:bCs/>
          <w:sz w:val="20"/>
        </w:rPr>
        <w:br w:type="page"/>
      </w:r>
    </w:p>
    <w:p w14:paraId="288EE57E" w14:textId="68AD97C0" w:rsidR="002A2B2A" w:rsidRPr="00F44774" w:rsidRDefault="002A2B2A" w:rsidP="002A2B2A">
      <w:pPr>
        <w:jc w:val="right"/>
        <w:rPr>
          <w:rFonts w:ascii="Arial" w:hAnsi="Arial" w:cs="Arial"/>
          <w:sz w:val="20"/>
          <w:szCs w:val="24"/>
          <w:lang w:val="en-GB"/>
        </w:rPr>
      </w:pPr>
      <w:r w:rsidRPr="00F44774">
        <w:rPr>
          <w:rFonts w:ascii="Arial" w:hAnsi="Arial" w:cs="Arial"/>
          <w:sz w:val="20"/>
          <w:szCs w:val="24"/>
          <w:lang w:val="en-GB"/>
        </w:rPr>
        <w:lastRenderedPageBreak/>
        <w:t>Annex 2</w:t>
      </w:r>
    </w:p>
    <w:p w14:paraId="0D06ECEA" w14:textId="189FE53E" w:rsidR="002A2B2A" w:rsidRPr="00C87A7C" w:rsidRDefault="002A2B2A" w:rsidP="002A2B2A">
      <w:pPr>
        <w:pStyle w:val="BodyTextIndent"/>
        <w:spacing w:line="259" w:lineRule="auto"/>
        <w:ind w:firstLine="0"/>
        <w:jc w:val="center"/>
        <w:rPr>
          <w:rFonts w:ascii="Arial" w:hAnsi="Arial" w:cs="Arial"/>
          <w:b/>
          <w:bCs/>
          <w:sz w:val="20"/>
          <w:szCs w:val="24"/>
          <w:lang w:val="en-GB"/>
        </w:rPr>
      </w:pPr>
      <w:r w:rsidRPr="00F44774">
        <w:rPr>
          <w:rFonts w:ascii="Arial" w:hAnsi="Arial" w:cs="Arial"/>
          <w:b/>
          <w:sz w:val="20"/>
          <w:szCs w:val="24"/>
          <w:lang w:val="en-GB"/>
        </w:rPr>
        <w:t>NAME OF THE PROCUREMENT</w:t>
      </w:r>
      <w:r>
        <w:rPr>
          <w:rFonts w:ascii="Arial" w:hAnsi="Arial" w:cs="Arial"/>
          <w:b/>
          <w:sz w:val="20"/>
          <w:szCs w:val="24"/>
          <w:lang w:val="en-GB"/>
        </w:rPr>
        <w:t xml:space="preserve"> OBJECT</w:t>
      </w:r>
      <w:r w:rsidRPr="00F44774">
        <w:rPr>
          <w:rFonts w:ascii="Arial" w:hAnsi="Arial" w:cs="Arial"/>
          <w:b/>
          <w:sz w:val="20"/>
          <w:szCs w:val="24"/>
          <w:lang w:val="en-GB"/>
        </w:rPr>
        <w:t>, QUANTITY, RATES</w:t>
      </w:r>
      <w:r w:rsidR="00C87A7C">
        <w:rPr>
          <w:rFonts w:ascii="Arial" w:hAnsi="Arial" w:cs="Arial"/>
          <w:b/>
          <w:sz w:val="20"/>
          <w:szCs w:val="24"/>
          <w:lang w:val="en-GB"/>
        </w:rPr>
        <w:t xml:space="preserve">, </w:t>
      </w:r>
      <w:r w:rsidR="00C87A7C" w:rsidRPr="00C87A7C">
        <w:rPr>
          <w:rFonts w:ascii="Arial" w:hAnsi="Arial" w:cs="Arial"/>
          <w:b/>
          <w:bCs/>
          <w:sz w:val="20"/>
        </w:rPr>
        <w:t>PROPOSED ECONOMIC EFFICIENCY PARAMETERS</w:t>
      </w:r>
    </w:p>
    <w:p w14:paraId="5DBB9430" w14:textId="77777777" w:rsidR="002A2B2A" w:rsidRPr="00C87A7C" w:rsidRDefault="002A2B2A" w:rsidP="002A2B2A">
      <w:pPr>
        <w:pStyle w:val="BodyTextIndent"/>
        <w:spacing w:line="259" w:lineRule="auto"/>
        <w:ind w:firstLine="0"/>
        <w:jc w:val="center"/>
        <w:rPr>
          <w:rFonts w:ascii="Arial" w:hAnsi="Arial" w:cs="Arial"/>
          <w:b/>
          <w:bCs/>
          <w:sz w:val="20"/>
          <w:szCs w:val="24"/>
          <w:lang w:val="en-GB"/>
        </w:rPr>
      </w:pPr>
    </w:p>
    <w:p w14:paraId="0030E4B6" w14:textId="77777777" w:rsidR="002A2B2A" w:rsidRPr="00F44774" w:rsidRDefault="002A2B2A" w:rsidP="002A2B2A">
      <w:pPr>
        <w:pStyle w:val="BodyTextIndent"/>
        <w:spacing w:line="259" w:lineRule="auto"/>
        <w:ind w:firstLine="0"/>
        <w:jc w:val="center"/>
        <w:rPr>
          <w:rFonts w:ascii="Arial" w:hAnsi="Arial" w:cs="Arial"/>
          <w:sz w:val="20"/>
          <w:szCs w:val="24"/>
          <w:lang w:val="en-GB"/>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417"/>
        <w:gridCol w:w="2127"/>
        <w:gridCol w:w="1559"/>
        <w:gridCol w:w="3118"/>
      </w:tblGrid>
      <w:tr w:rsidR="00230FFA" w:rsidRPr="00F44774" w14:paraId="515A91E0" w14:textId="2C8EC15E" w:rsidTr="00CB5D03">
        <w:tc>
          <w:tcPr>
            <w:tcW w:w="1413" w:type="dxa"/>
            <w:shd w:val="clear" w:color="auto" w:fill="F2F2F2"/>
            <w:vAlign w:val="center"/>
          </w:tcPr>
          <w:p w14:paraId="6EC2C37A" w14:textId="77777777" w:rsidR="00230FFA" w:rsidRPr="00F44774" w:rsidRDefault="00230FFA" w:rsidP="00CB5D03">
            <w:pPr>
              <w:pStyle w:val="BodyTextIndent"/>
              <w:spacing w:line="259" w:lineRule="auto"/>
              <w:ind w:firstLine="0"/>
              <w:jc w:val="center"/>
              <w:rPr>
                <w:rFonts w:ascii="Arial" w:hAnsi="Arial" w:cs="Arial"/>
                <w:b/>
                <w:sz w:val="20"/>
                <w:szCs w:val="24"/>
                <w:lang w:val="en-GB"/>
              </w:rPr>
            </w:pPr>
            <w:r w:rsidRPr="00F44774">
              <w:rPr>
                <w:rFonts w:ascii="Arial" w:hAnsi="Arial" w:cs="Arial"/>
                <w:b/>
                <w:sz w:val="20"/>
                <w:szCs w:val="24"/>
                <w:lang w:val="en-GB"/>
              </w:rPr>
              <w:t>Name</w:t>
            </w:r>
          </w:p>
        </w:tc>
        <w:tc>
          <w:tcPr>
            <w:tcW w:w="1417" w:type="dxa"/>
            <w:shd w:val="clear" w:color="auto" w:fill="F2F2F2"/>
            <w:vAlign w:val="center"/>
          </w:tcPr>
          <w:p w14:paraId="40D2035A" w14:textId="77777777" w:rsidR="00230FFA" w:rsidRPr="00F44774" w:rsidRDefault="00230FFA" w:rsidP="00CB5D03">
            <w:pPr>
              <w:pStyle w:val="BodyTextIndent"/>
              <w:spacing w:line="259" w:lineRule="auto"/>
              <w:ind w:firstLine="0"/>
              <w:jc w:val="center"/>
              <w:rPr>
                <w:rFonts w:ascii="Arial" w:hAnsi="Arial" w:cs="Arial"/>
                <w:b/>
                <w:sz w:val="20"/>
                <w:szCs w:val="24"/>
                <w:lang w:val="en-GB"/>
              </w:rPr>
            </w:pPr>
            <w:r w:rsidRPr="00F44774">
              <w:rPr>
                <w:rFonts w:ascii="Arial" w:hAnsi="Arial" w:cs="Arial"/>
                <w:b/>
                <w:sz w:val="20"/>
                <w:szCs w:val="24"/>
                <w:lang w:val="en-GB"/>
              </w:rPr>
              <w:t>Measurement unit</w:t>
            </w:r>
          </w:p>
        </w:tc>
        <w:tc>
          <w:tcPr>
            <w:tcW w:w="2127" w:type="dxa"/>
            <w:shd w:val="clear" w:color="auto" w:fill="F2F2F2"/>
            <w:vAlign w:val="center"/>
          </w:tcPr>
          <w:p w14:paraId="53D76870" w14:textId="082FAF52" w:rsidR="00230FFA" w:rsidRPr="00F44774" w:rsidRDefault="00230FFA" w:rsidP="00CB5D03">
            <w:pPr>
              <w:pStyle w:val="BodyTextIndent"/>
              <w:spacing w:line="259" w:lineRule="auto"/>
              <w:ind w:firstLine="0"/>
              <w:jc w:val="center"/>
              <w:rPr>
                <w:rFonts w:ascii="Arial" w:hAnsi="Arial" w:cs="Arial"/>
                <w:b/>
                <w:sz w:val="20"/>
                <w:szCs w:val="24"/>
                <w:lang w:val="en-GB"/>
              </w:rPr>
            </w:pPr>
            <w:r w:rsidRPr="00065FBC">
              <w:rPr>
                <w:rFonts w:ascii="Arial" w:hAnsi="Arial" w:cs="Arial"/>
                <w:b/>
                <w:sz w:val="20"/>
                <w:szCs w:val="24"/>
                <w:lang w:val="en-GB"/>
              </w:rPr>
              <w:t>Maximum quantity during the term of the Contract</w:t>
            </w:r>
          </w:p>
        </w:tc>
        <w:tc>
          <w:tcPr>
            <w:tcW w:w="1559" w:type="dxa"/>
            <w:shd w:val="clear" w:color="auto" w:fill="F2F2F2"/>
            <w:vAlign w:val="center"/>
          </w:tcPr>
          <w:p w14:paraId="09CE7B3D" w14:textId="77777777" w:rsidR="00230FFA" w:rsidRPr="00F44774" w:rsidRDefault="00230FFA" w:rsidP="00CB5D03">
            <w:pPr>
              <w:pStyle w:val="BodyTextIndent"/>
              <w:spacing w:line="259" w:lineRule="auto"/>
              <w:ind w:firstLine="0"/>
              <w:jc w:val="center"/>
              <w:rPr>
                <w:rFonts w:ascii="Arial" w:hAnsi="Arial" w:cs="Arial"/>
                <w:b/>
                <w:sz w:val="20"/>
                <w:szCs w:val="24"/>
                <w:lang w:val="en-GB"/>
              </w:rPr>
            </w:pPr>
            <w:r w:rsidRPr="00F44774">
              <w:rPr>
                <w:rFonts w:ascii="Arial" w:hAnsi="Arial" w:cs="Arial"/>
                <w:b/>
                <w:sz w:val="20"/>
                <w:szCs w:val="24"/>
                <w:lang w:val="en-GB"/>
              </w:rPr>
              <w:t>Rate, EUR, excl. VAT</w:t>
            </w:r>
          </w:p>
        </w:tc>
        <w:tc>
          <w:tcPr>
            <w:tcW w:w="3118" w:type="dxa"/>
            <w:shd w:val="clear" w:color="auto" w:fill="F2F2F2" w:themeFill="background1" w:themeFillShade="F2"/>
            <w:vAlign w:val="center"/>
          </w:tcPr>
          <w:p w14:paraId="0C68C66F" w14:textId="51ACA670" w:rsidR="00B973B3" w:rsidRPr="00CB5D03" w:rsidRDefault="00D92E8B" w:rsidP="00CB5D03">
            <w:pPr>
              <w:pStyle w:val="BodyTextIndent"/>
              <w:ind w:firstLine="0"/>
              <w:jc w:val="center"/>
              <w:rPr>
                <w:rFonts w:ascii="Arial" w:hAnsi="Arial" w:cs="Arial"/>
                <w:b/>
                <w:bCs/>
                <w:sz w:val="20"/>
              </w:rPr>
            </w:pPr>
            <w:r w:rsidRPr="00CB5D03">
              <w:rPr>
                <w:rFonts w:ascii="Arial" w:eastAsia="Arial" w:hAnsi="Arial" w:cs="Arial"/>
                <w:b/>
                <w:bCs/>
                <w:iCs/>
                <w:color w:val="000000" w:themeColor="text1"/>
                <w:sz w:val="20"/>
                <w:lang w:val="en-GB"/>
              </w:rPr>
              <w:t>Weighted average bondholder identification rate (expressed in percentage points) of the services provided to the Client during the last 3 (three) years prior to the deadline for submission of Initial Tenders, expressed in percentage points</w:t>
            </w:r>
          </w:p>
          <w:p w14:paraId="4F013AB4" w14:textId="77777777" w:rsidR="00CB5D03" w:rsidRPr="00CB5D03" w:rsidRDefault="00CB5D03" w:rsidP="00CB5D03">
            <w:pPr>
              <w:pStyle w:val="BodyTextIndent"/>
              <w:ind w:firstLine="0"/>
              <w:jc w:val="center"/>
              <w:rPr>
                <w:rFonts w:ascii="Arial" w:hAnsi="Arial" w:cs="Arial"/>
                <w:b/>
                <w:bCs/>
                <w:sz w:val="20"/>
              </w:rPr>
            </w:pPr>
          </w:p>
          <w:p w14:paraId="2A914AD8" w14:textId="677A043B" w:rsidR="00B973B3" w:rsidRPr="00DE659C" w:rsidRDefault="00B973B3" w:rsidP="00CB5D03">
            <w:pPr>
              <w:pStyle w:val="BodyTextIndent"/>
              <w:ind w:firstLine="0"/>
              <w:jc w:val="center"/>
              <w:rPr>
                <w:rFonts w:ascii="Arial" w:hAnsi="Arial" w:cs="Arial"/>
                <w:b/>
                <w:bCs/>
                <w:i/>
                <w:iCs/>
                <w:color w:val="FF0000"/>
                <w:sz w:val="20"/>
                <w:u w:val="single"/>
              </w:rPr>
            </w:pPr>
            <w:proofErr w:type="spellStart"/>
            <w:r w:rsidRPr="00DE659C">
              <w:rPr>
                <w:rFonts w:ascii="Arial" w:hAnsi="Arial" w:cs="Arial"/>
                <w:b/>
                <w:bCs/>
                <w:i/>
                <w:iCs/>
                <w:color w:val="FF0000"/>
                <w:sz w:val="20"/>
                <w:u w:val="single"/>
              </w:rPr>
              <w:t>or</w:t>
            </w:r>
            <w:proofErr w:type="spellEnd"/>
          </w:p>
          <w:p w14:paraId="22F114FD" w14:textId="77777777" w:rsidR="00B973B3" w:rsidRPr="00CB5D03" w:rsidRDefault="00B973B3" w:rsidP="00CB5D03">
            <w:pPr>
              <w:pStyle w:val="BodyTextIndent"/>
              <w:jc w:val="center"/>
              <w:rPr>
                <w:rFonts w:ascii="Arial" w:hAnsi="Arial" w:cs="Arial"/>
                <w:b/>
                <w:bCs/>
                <w:sz w:val="20"/>
              </w:rPr>
            </w:pPr>
          </w:p>
          <w:p w14:paraId="5BF829AA" w14:textId="466470F3" w:rsidR="00B973B3" w:rsidRPr="00CB5D03" w:rsidRDefault="00D92E8B" w:rsidP="00CB5D03">
            <w:pPr>
              <w:pStyle w:val="BodyTextIndent"/>
              <w:ind w:firstLine="0"/>
              <w:jc w:val="center"/>
              <w:rPr>
                <w:rFonts w:ascii="Arial" w:eastAsia="Arial" w:hAnsi="Arial" w:cs="Arial"/>
                <w:b/>
                <w:bCs/>
                <w:iCs/>
                <w:color w:val="000000" w:themeColor="text1"/>
                <w:sz w:val="20"/>
                <w:lang w:val="en-GB"/>
              </w:rPr>
            </w:pPr>
            <w:r w:rsidRPr="00CB5D03">
              <w:rPr>
                <w:rFonts w:ascii="Arial" w:eastAsia="Arial" w:hAnsi="Arial" w:cs="Arial"/>
                <w:b/>
                <w:bCs/>
                <w:iCs/>
                <w:color w:val="000000" w:themeColor="text1"/>
                <w:sz w:val="20"/>
                <w:lang w:val="en-GB"/>
              </w:rPr>
              <w:t>Weighted average bondholder identification rate (expressed in percentage points) of all (nominal issue value ≥ EUR 300 million; ISIN starts with “XS”) analyses performed during the last 3 (three) years prior to the deadline for submission of Initial Tenders, expressed in percentage points</w:t>
            </w:r>
          </w:p>
          <w:p w14:paraId="452867C4" w14:textId="77777777" w:rsidR="00CB5D03" w:rsidRPr="00CB5D03" w:rsidRDefault="00CB5D03" w:rsidP="00CB5D03">
            <w:pPr>
              <w:pStyle w:val="BodyTextIndent"/>
              <w:ind w:firstLine="0"/>
              <w:jc w:val="center"/>
              <w:rPr>
                <w:rFonts w:ascii="Arial" w:hAnsi="Arial" w:cs="Arial"/>
                <w:b/>
                <w:bCs/>
                <w:sz w:val="20"/>
              </w:rPr>
            </w:pPr>
          </w:p>
          <w:p w14:paraId="7B9D0CFC" w14:textId="5A6338BF" w:rsidR="00230FFA" w:rsidRPr="00FB78FA" w:rsidRDefault="00B973B3" w:rsidP="00CB5D03">
            <w:pPr>
              <w:pStyle w:val="BodyTextIndent"/>
              <w:spacing w:line="259" w:lineRule="auto"/>
              <w:ind w:firstLine="0"/>
              <w:jc w:val="center"/>
              <w:rPr>
                <w:rFonts w:ascii="Arial" w:hAnsi="Arial" w:cs="Arial"/>
                <w:b/>
                <w:sz w:val="20"/>
                <w:lang w:val="en-GB"/>
              </w:rPr>
            </w:pPr>
            <w:r w:rsidRPr="00CB5D03">
              <w:rPr>
                <w:rFonts w:ascii="Arial" w:hAnsi="Arial" w:cs="Arial"/>
                <w:b/>
                <w:bCs/>
                <w:sz w:val="20"/>
              </w:rPr>
              <w:t>%</w:t>
            </w:r>
          </w:p>
        </w:tc>
      </w:tr>
      <w:tr w:rsidR="00230FFA" w:rsidRPr="00F44774" w14:paraId="7ABF81DF" w14:textId="02F0E449" w:rsidTr="00E60D95">
        <w:tc>
          <w:tcPr>
            <w:tcW w:w="1413" w:type="dxa"/>
            <w:vAlign w:val="center"/>
          </w:tcPr>
          <w:p w14:paraId="1A9B197E" w14:textId="7BFB0879" w:rsidR="00230FFA" w:rsidRPr="009B2112" w:rsidRDefault="00230FFA" w:rsidP="00E60D95">
            <w:pPr>
              <w:pStyle w:val="BodyTextIndent"/>
              <w:spacing w:line="259" w:lineRule="auto"/>
              <w:ind w:firstLine="0"/>
              <w:jc w:val="center"/>
              <w:rPr>
                <w:rFonts w:ascii="Arial" w:hAnsi="Arial" w:cs="Arial"/>
                <w:sz w:val="20"/>
                <w:lang w:val="en-GB"/>
              </w:rPr>
            </w:pPr>
            <w:r w:rsidRPr="00065FBC">
              <w:rPr>
                <w:rFonts w:ascii="Arial" w:hAnsi="Arial" w:cs="Arial"/>
                <w:sz w:val="20"/>
                <w:lang w:val="en-GB"/>
              </w:rPr>
              <w:t>Report on the identification of bond issue holders</w:t>
            </w:r>
          </w:p>
        </w:tc>
        <w:tc>
          <w:tcPr>
            <w:tcW w:w="1417" w:type="dxa"/>
            <w:vAlign w:val="center"/>
          </w:tcPr>
          <w:p w14:paraId="4B2DA574" w14:textId="1D578E11" w:rsidR="00230FFA" w:rsidRPr="009B2112" w:rsidRDefault="00230FFA" w:rsidP="00E60D95">
            <w:pPr>
              <w:pStyle w:val="BodyTextIndent"/>
              <w:spacing w:line="259" w:lineRule="auto"/>
              <w:ind w:firstLine="0"/>
              <w:jc w:val="center"/>
              <w:rPr>
                <w:rFonts w:ascii="Arial" w:hAnsi="Arial" w:cs="Arial"/>
                <w:sz w:val="20"/>
                <w:lang w:val="en-GB"/>
              </w:rPr>
            </w:pPr>
            <w:r>
              <w:rPr>
                <w:rFonts w:ascii="Arial" w:hAnsi="Arial" w:cs="Arial"/>
                <w:sz w:val="20"/>
                <w:lang w:val="en-GB"/>
              </w:rPr>
              <w:t>Unit</w:t>
            </w:r>
          </w:p>
        </w:tc>
        <w:tc>
          <w:tcPr>
            <w:tcW w:w="2127" w:type="dxa"/>
            <w:vAlign w:val="center"/>
          </w:tcPr>
          <w:p w14:paraId="31313333" w14:textId="0CF2184E" w:rsidR="00230FFA" w:rsidRPr="009B2112" w:rsidRDefault="00230FFA" w:rsidP="00E60D95">
            <w:pPr>
              <w:pStyle w:val="BodyTextIndent"/>
              <w:spacing w:line="259" w:lineRule="auto"/>
              <w:ind w:firstLine="0"/>
              <w:jc w:val="center"/>
              <w:rPr>
                <w:rFonts w:ascii="Arial" w:hAnsi="Arial" w:cs="Arial"/>
                <w:sz w:val="20"/>
                <w:lang w:val="en-GB"/>
              </w:rPr>
            </w:pPr>
            <w:r w:rsidRPr="009B2112">
              <w:rPr>
                <w:rFonts w:ascii="Arial" w:hAnsi="Arial" w:cs="Arial"/>
                <w:sz w:val="20"/>
                <w:lang w:val="en-GB"/>
              </w:rPr>
              <w:t>1</w:t>
            </w:r>
            <w:r>
              <w:rPr>
                <w:rFonts w:ascii="Arial" w:hAnsi="Arial" w:cs="Arial"/>
                <w:sz w:val="20"/>
                <w:lang w:val="en-GB"/>
              </w:rPr>
              <w:t>0</w:t>
            </w:r>
          </w:p>
        </w:tc>
        <w:tc>
          <w:tcPr>
            <w:tcW w:w="1559" w:type="dxa"/>
            <w:vAlign w:val="center"/>
          </w:tcPr>
          <w:p w14:paraId="4786001F" w14:textId="77777777" w:rsidR="00230FFA" w:rsidRPr="008C5AD5" w:rsidRDefault="00230FFA" w:rsidP="00E60D95">
            <w:pPr>
              <w:pStyle w:val="BodyTextIndent"/>
              <w:spacing w:line="259" w:lineRule="auto"/>
              <w:ind w:firstLine="0"/>
              <w:jc w:val="center"/>
              <w:rPr>
                <w:rFonts w:ascii="Arial" w:hAnsi="Arial" w:cs="Arial"/>
                <w:sz w:val="20"/>
                <w:lang w:val="en-GB"/>
              </w:rPr>
            </w:pPr>
          </w:p>
        </w:tc>
        <w:tc>
          <w:tcPr>
            <w:tcW w:w="3118" w:type="dxa"/>
            <w:vAlign w:val="center"/>
          </w:tcPr>
          <w:p w14:paraId="6E72882D" w14:textId="77777777" w:rsidR="00230FFA" w:rsidRPr="008C5AD5" w:rsidRDefault="00230FFA" w:rsidP="00E60D95">
            <w:pPr>
              <w:pStyle w:val="BodyTextIndent"/>
              <w:spacing w:line="259" w:lineRule="auto"/>
              <w:ind w:firstLine="0"/>
              <w:jc w:val="center"/>
              <w:rPr>
                <w:rFonts w:ascii="Arial" w:hAnsi="Arial" w:cs="Arial"/>
                <w:sz w:val="20"/>
                <w:lang w:val="en-GB"/>
              </w:rPr>
            </w:pPr>
          </w:p>
        </w:tc>
      </w:tr>
    </w:tbl>
    <w:p w14:paraId="1F6DCA43" w14:textId="77777777" w:rsidR="00E074E1" w:rsidRPr="00E074E1" w:rsidRDefault="00E074E1" w:rsidP="00E074E1">
      <w:pPr>
        <w:jc w:val="center"/>
        <w:rPr>
          <w:rFonts w:ascii="Arial" w:hAnsi="Arial" w:cs="Arial"/>
          <w:b/>
          <w:bCs/>
          <w:sz w:val="20"/>
        </w:rPr>
      </w:pPr>
    </w:p>
    <w:p w14:paraId="05FE9FB4" w14:textId="77777777" w:rsidR="00E074E1" w:rsidRDefault="00E074E1">
      <w:pPr>
        <w:rPr>
          <w:rFonts w:ascii="Arial" w:hAnsi="Arial" w:cs="Arial"/>
          <w:sz w:val="20"/>
        </w:rPr>
      </w:pPr>
      <w:r>
        <w:rPr>
          <w:rFonts w:ascii="Arial" w:hAnsi="Arial" w:cs="Arial"/>
          <w:sz w:val="20"/>
        </w:rPr>
        <w:br w:type="page"/>
      </w:r>
    </w:p>
    <w:p w14:paraId="78238E21" w14:textId="6D05492C" w:rsidR="001B7D8A" w:rsidRDefault="001B7D8A" w:rsidP="001B7D8A">
      <w:pPr>
        <w:jc w:val="right"/>
        <w:rPr>
          <w:rFonts w:ascii="Arial" w:hAnsi="Arial" w:cs="Arial"/>
          <w:sz w:val="20"/>
        </w:rPr>
      </w:pPr>
      <w:r>
        <w:rPr>
          <w:rFonts w:ascii="Arial" w:hAnsi="Arial" w:cs="Arial"/>
          <w:sz w:val="20"/>
        </w:rPr>
        <w:lastRenderedPageBreak/>
        <w:t>Priedas Nr. 3</w:t>
      </w:r>
    </w:p>
    <w:p w14:paraId="07108366" w14:textId="5C3166DB" w:rsidR="001B7D8A" w:rsidRPr="00885C87" w:rsidRDefault="001B7D8A" w:rsidP="001B7D8A">
      <w:pPr>
        <w:tabs>
          <w:tab w:val="center" w:pos="4153"/>
          <w:tab w:val="right" w:pos="8306"/>
        </w:tabs>
        <w:jc w:val="center"/>
        <w:rPr>
          <w:rFonts w:ascii="Arial" w:hAnsi="Arial" w:cs="Arial"/>
          <w:b/>
          <w:sz w:val="20"/>
        </w:rPr>
      </w:pPr>
      <w:r w:rsidRPr="00885C87">
        <w:rPr>
          <w:rFonts w:ascii="Arial" w:hAnsi="Arial" w:cs="Arial"/>
          <w:b/>
          <w:sz w:val="20"/>
        </w:rPr>
        <w:t>ĮKAINI</w:t>
      </w:r>
      <w:r w:rsidR="005A4177">
        <w:rPr>
          <w:rFonts w:ascii="Arial" w:hAnsi="Arial" w:cs="Arial"/>
          <w:b/>
          <w:sz w:val="20"/>
        </w:rPr>
        <w:t>Ų</w:t>
      </w:r>
      <w:r w:rsidRPr="00885C87">
        <w:rPr>
          <w:rFonts w:ascii="Arial" w:hAnsi="Arial" w:cs="Arial"/>
          <w:b/>
          <w:sz w:val="20"/>
        </w:rPr>
        <w:t xml:space="preserve"> PERSKAIČIAVIM</w:t>
      </w:r>
      <w:r w:rsidR="005A4177">
        <w:rPr>
          <w:rFonts w:ascii="Arial" w:hAnsi="Arial" w:cs="Arial"/>
          <w:b/>
          <w:sz w:val="20"/>
        </w:rPr>
        <w:t>O SĄLYGOS</w:t>
      </w:r>
    </w:p>
    <w:p w14:paraId="1F8D99D4" w14:textId="77777777" w:rsidR="001B7D8A" w:rsidRPr="00885C87" w:rsidRDefault="001B7D8A" w:rsidP="001B7D8A">
      <w:pPr>
        <w:tabs>
          <w:tab w:val="center" w:pos="4153"/>
          <w:tab w:val="right" w:pos="8306"/>
        </w:tabs>
        <w:ind w:left="851"/>
        <w:contextualSpacing/>
        <w:rPr>
          <w:rFonts w:ascii="Arial" w:hAnsi="Arial" w:cs="Arial"/>
          <w:sz w:val="20"/>
        </w:rPr>
      </w:pPr>
    </w:p>
    <w:p w14:paraId="16530F38" w14:textId="77777777" w:rsidR="001B7D8A" w:rsidRPr="002E58E3" w:rsidRDefault="00E53582" w:rsidP="001B7D8A">
      <w:pPr>
        <w:rPr>
          <w:rFonts w:ascii="Arial" w:hAnsi="Arial" w:cs="Arial"/>
          <w:sz w:val="20"/>
        </w:rPr>
      </w:pPr>
      <w:sdt>
        <w:sdtPr>
          <w:rPr>
            <w:rFonts w:ascii="Arial" w:hAnsi="Arial" w:cs="Arial"/>
            <w:sz w:val="20"/>
          </w:rPr>
          <w:id w:val="-1369212571"/>
          <w:placeholder>
            <w:docPart w:val="4353145438EA49E69C45E94B8F18573D"/>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sidR="001B7D8A">
            <w:rPr>
              <w:rFonts w:ascii="Arial" w:hAnsi="Arial" w:cs="Arial"/>
              <w:sz w:val="20"/>
            </w:rPr>
            <w:t>Įkainiai</w:t>
          </w:r>
        </w:sdtContent>
      </w:sdt>
      <w:r w:rsidR="001B7D8A" w:rsidRPr="00885C87">
        <w:rPr>
          <w:rFonts w:ascii="Arial" w:hAnsi="Arial" w:cs="Arial"/>
          <w:sz w:val="20"/>
        </w:rPr>
        <w:t xml:space="preserve"> Sutarties galiojimo laikotarpiu bus perskaičiuojami (-a) tokiomis sąlygomis:</w:t>
      </w:r>
      <w:r w:rsidR="001B7D8A" w:rsidRPr="00885C87">
        <w:rPr>
          <w:rFonts w:ascii="Arial" w:hAnsi="Arial" w:cs="Arial"/>
          <w:sz w:val="20"/>
        </w:rPr>
        <w:br/>
      </w:r>
    </w:p>
    <w:p w14:paraId="0B7B8979" w14:textId="77777777" w:rsidR="001B7D8A" w:rsidRPr="002E58E3" w:rsidRDefault="001B7D8A" w:rsidP="00136D75">
      <w:pPr>
        <w:numPr>
          <w:ilvl w:val="0"/>
          <w:numId w:val="1"/>
        </w:numPr>
        <w:tabs>
          <w:tab w:val="left" w:pos="284"/>
          <w:tab w:val="left" w:pos="709"/>
          <w:tab w:val="left" w:pos="851"/>
        </w:tabs>
        <w:spacing w:after="0" w:line="240" w:lineRule="auto"/>
        <w:ind w:left="0" w:firstLine="426"/>
        <w:contextualSpacing/>
        <w:jc w:val="both"/>
        <w:rPr>
          <w:rFonts w:ascii="Arial" w:hAnsi="Arial" w:cs="Arial"/>
          <w:sz w:val="20"/>
        </w:rPr>
      </w:pPr>
      <w:r w:rsidRPr="002E58E3">
        <w:rPr>
          <w:rFonts w:ascii="Arial" w:hAnsi="Arial" w:cs="Arial"/>
          <w:sz w:val="20"/>
        </w:rPr>
        <w:t xml:space="preserve">Pirmas perskaičiavimas atliekamas ne anksčiau kaip po </w:t>
      </w:r>
      <w:sdt>
        <w:sdtPr>
          <w:rPr>
            <w:rFonts w:ascii="Arial" w:hAnsi="Arial" w:cs="Arial"/>
            <w:sz w:val="20"/>
          </w:rPr>
          <w:id w:val="-1623687646"/>
          <w:placeholder>
            <w:docPart w:val="7DFCB5E74AFC421AAD5F5C4ACBC439BA"/>
          </w:placeholder>
          <w:dropDownList>
            <w:listItem w:displayText="[Pasirinkti]" w:value="[Pasirinkti]"/>
            <w:listItem w:displayText="6" w:value="6"/>
            <w:listItem w:displayText="12" w:value="12"/>
          </w:dropDownList>
        </w:sdtPr>
        <w:sdtEndPr/>
        <w:sdtContent>
          <w:r w:rsidRPr="002E58E3">
            <w:rPr>
              <w:rFonts w:ascii="Arial" w:hAnsi="Arial" w:cs="Arial"/>
              <w:sz w:val="20"/>
            </w:rPr>
            <w:t>12</w:t>
          </w:r>
        </w:sdtContent>
      </w:sdt>
      <w:r w:rsidRPr="002E58E3">
        <w:rPr>
          <w:rFonts w:ascii="Arial" w:hAnsi="Arial" w:cs="Arial"/>
          <w:sz w:val="20"/>
        </w:rPr>
        <w:t xml:space="preserve"> mėn. nuo Sutarties įsigaliojimo dienos, vėlesni perskaičiavimai – praėjus ne mažiau kaip </w:t>
      </w:r>
      <w:sdt>
        <w:sdtPr>
          <w:rPr>
            <w:rFonts w:ascii="Arial" w:hAnsi="Arial" w:cs="Arial"/>
            <w:sz w:val="20"/>
          </w:rPr>
          <w:id w:val="116736472"/>
          <w:placeholder>
            <w:docPart w:val="FAE434F5F61D40B190E27B5EBCC3E98B"/>
          </w:placeholder>
          <w:dropDownList>
            <w:listItem w:displayText="[Pasirinkti]" w:value="[Pasirinkti]"/>
            <w:listItem w:displayText="6" w:value="6"/>
            <w:listItem w:displayText="12" w:value="12"/>
          </w:dropDownList>
        </w:sdtPr>
        <w:sdtEndPr/>
        <w:sdtContent>
          <w:r w:rsidRPr="002E58E3">
            <w:rPr>
              <w:rFonts w:ascii="Arial" w:hAnsi="Arial" w:cs="Arial"/>
              <w:sz w:val="20"/>
            </w:rPr>
            <w:t>12</w:t>
          </w:r>
        </w:sdtContent>
      </w:sdt>
      <w:r w:rsidRPr="002E58E3">
        <w:rPr>
          <w:rFonts w:ascii="Arial" w:hAnsi="Arial" w:cs="Arial"/>
          <w:sz w:val="20"/>
        </w:rPr>
        <w:t xml:space="preserve"> mėn. nuo paskutinio perskaičiavimo dienos; </w:t>
      </w:r>
    </w:p>
    <w:p w14:paraId="1D55AE4B" w14:textId="77777777" w:rsidR="001B7D8A" w:rsidRPr="00885C87" w:rsidRDefault="001B7D8A" w:rsidP="00136D75">
      <w:pPr>
        <w:numPr>
          <w:ilvl w:val="0"/>
          <w:numId w:val="1"/>
        </w:numPr>
        <w:tabs>
          <w:tab w:val="left" w:pos="284"/>
          <w:tab w:val="left" w:pos="709"/>
          <w:tab w:val="left" w:pos="851"/>
        </w:tabs>
        <w:spacing w:after="0" w:line="240" w:lineRule="auto"/>
        <w:ind w:left="0" w:firstLine="426"/>
        <w:contextualSpacing/>
        <w:jc w:val="both"/>
        <w:rPr>
          <w:rFonts w:ascii="Arial" w:hAnsi="Arial" w:cs="Arial"/>
          <w:sz w:val="20"/>
        </w:rPr>
      </w:pPr>
      <w:r w:rsidRPr="002E58E3">
        <w:rPr>
          <w:rFonts w:ascii="Arial" w:hAnsi="Arial" w:cs="Arial"/>
          <w:sz w:val="20"/>
        </w:rPr>
        <w:t xml:space="preserve">Perskaičiavimas atliekamas, jeigu pagal Valstybės </w:t>
      </w:r>
      <w:r w:rsidRPr="00885C87">
        <w:rPr>
          <w:rFonts w:ascii="Arial" w:hAnsi="Arial" w:cs="Arial"/>
          <w:sz w:val="20"/>
        </w:rPr>
        <w:t xml:space="preserve">duomenų agentūros duomenis Metinės infliacijos dydis pasiekia </w:t>
      </w:r>
      <w:r w:rsidRPr="00885C87">
        <w:rPr>
          <w:rFonts w:ascii="Arial" w:hAnsi="Arial" w:cs="Arial"/>
          <w:sz w:val="20"/>
          <w:lang w:val="en-US"/>
        </w:rPr>
        <w:t>8</w:t>
      </w:r>
      <w:r w:rsidRPr="00885C87">
        <w:rPr>
          <w:rFonts w:ascii="Arial" w:hAnsi="Arial" w:cs="Arial"/>
          <w:sz w:val="20"/>
        </w:rPr>
        <w:t xml:space="preserve"> ar daugiau procentų arba Metinės defliacijos dydis pasiekia </w:t>
      </w:r>
      <w:sdt>
        <w:sdtPr>
          <w:rPr>
            <w:rFonts w:ascii="Arial" w:hAnsi="Arial" w:cs="Arial"/>
            <w:sz w:val="20"/>
          </w:rPr>
          <w:id w:val="-2144033019"/>
          <w:placeholder>
            <w:docPart w:val="CE88BD724E934E75AF28BC22DC2A045B"/>
          </w:placeholder>
          <w:dropDownList>
            <w:listItem w:displayText="-5" w:value="-5"/>
            <w:listItem w:displayText="-7" w:value="-7"/>
            <w:listItem w:displayText="-8" w:value="-8"/>
            <w:listItem w:displayText="-9" w:value="-9"/>
            <w:listItem w:displayText="-10" w:value="-10"/>
          </w:dropDownList>
        </w:sdtPr>
        <w:sdtEndPr/>
        <w:sdtContent>
          <w:r w:rsidRPr="00885C87">
            <w:rPr>
              <w:rFonts w:ascii="Arial" w:hAnsi="Arial" w:cs="Arial"/>
              <w:sz w:val="20"/>
            </w:rPr>
            <w:t>-8</w:t>
          </w:r>
        </w:sdtContent>
      </w:sdt>
      <w:r w:rsidRPr="00885C87">
        <w:rPr>
          <w:rFonts w:ascii="Arial" w:hAnsi="Arial" w:cs="Arial"/>
          <w:sz w:val="20"/>
        </w:rPr>
        <w:t xml:space="preserve"> ar mažiau procentų ribą (duomenų šaltinis - </w:t>
      </w:r>
      <w:hyperlink r:id="rId11" w:history="1">
        <w:r w:rsidRPr="00885C87">
          <w:rPr>
            <w:rStyle w:val="Hyperlink"/>
            <w:rFonts w:ascii="Arial" w:hAnsi="Arial" w:cs="Arial"/>
            <w:sz w:val="20"/>
          </w:rPr>
          <w:t>https://osp.stat.gov.lt/pagrindiniai-salies-rodikliai</w:t>
        </w:r>
      </w:hyperlink>
      <w:r w:rsidRPr="00885C87">
        <w:rPr>
          <w:rFonts w:ascii="Arial" w:hAnsi="Arial" w:cs="Arial"/>
          <w:sz w:val="20"/>
        </w:rPr>
        <w:t>);</w:t>
      </w:r>
    </w:p>
    <w:p w14:paraId="7B0C23B9" w14:textId="77777777" w:rsidR="001B7D8A" w:rsidRPr="00885C87" w:rsidRDefault="001B7D8A" w:rsidP="00136D75">
      <w:pPr>
        <w:numPr>
          <w:ilvl w:val="0"/>
          <w:numId w:val="1"/>
        </w:numPr>
        <w:tabs>
          <w:tab w:val="left" w:pos="284"/>
          <w:tab w:val="left" w:pos="709"/>
          <w:tab w:val="left" w:pos="851"/>
        </w:tabs>
        <w:spacing w:after="0" w:line="240" w:lineRule="auto"/>
        <w:ind w:left="0" w:firstLine="426"/>
        <w:contextualSpacing/>
        <w:jc w:val="both"/>
        <w:rPr>
          <w:rFonts w:ascii="Arial" w:hAnsi="Arial" w:cs="Arial"/>
          <w:sz w:val="20"/>
        </w:rPr>
      </w:pPr>
      <w:r w:rsidRPr="00885C87">
        <w:rPr>
          <w:rFonts w:ascii="Arial" w:hAnsi="Arial" w:cs="Arial"/>
          <w:sz w:val="20"/>
        </w:rPr>
        <w:t>Perskaičiavimas atliekamas pagal žemiau pateiktą formulę:</w:t>
      </w:r>
    </w:p>
    <w:p w14:paraId="1BC35E0E" w14:textId="77777777" w:rsidR="001B7D8A" w:rsidRPr="00885C87" w:rsidRDefault="001B7D8A" w:rsidP="001B7D8A">
      <w:pPr>
        <w:ind w:left="709" w:hanging="7"/>
        <w:contextualSpacing/>
        <w:rPr>
          <w:rFonts w:ascii="Arial" w:hAnsi="Arial" w:cs="Arial"/>
          <w:sz w:val="20"/>
        </w:rPr>
      </w:pPr>
    </w:p>
    <w:p w14:paraId="30FBFDA7" w14:textId="77777777" w:rsidR="001B7D8A" w:rsidRPr="00885C87" w:rsidRDefault="001B7D8A" w:rsidP="001B7D8A">
      <w:pPr>
        <w:ind w:left="709" w:hanging="7"/>
        <w:contextualSpacing/>
        <w:rPr>
          <w:rFonts w:ascii="Arial" w:hAnsi="Arial" w:cs="Arial"/>
          <w:sz w:val="20"/>
        </w:rPr>
      </w:pPr>
      <w:r w:rsidRPr="00885C87">
        <w:rPr>
          <w:rFonts w:ascii="Arial" w:hAnsi="Arial" w:cs="Arial"/>
          <w:noProof/>
          <w:sz w:val="20"/>
        </w:rPr>
        <w:drawing>
          <wp:anchor distT="0" distB="0" distL="114300" distR="114300" simplePos="0" relativeHeight="251658240" behindDoc="0" locked="0" layoutInCell="1" allowOverlap="1" wp14:anchorId="53BD0AA9" wp14:editId="164EE1AB">
            <wp:simplePos x="0" y="0"/>
            <wp:positionH relativeFrom="column">
              <wp:posOffset>886460</wp:posOffset>
            </wp:positionH>
            <wp:positionV relativeFrom="paragraph">
              <wp:posOffset>50165</wp:posOffset>
            </wp:positionV>
            <wp:extent cx="1778635" cy="243205"/>
            <wp:effectExtent l="0" t="0" r="0" b="4445"/>
            <wp:wrapSquare wrapText="r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778635" cy="243205"/>
                    </a:xfrm>
                    <a:prstGeom prst="rect">
                      <a:avLst/>
                    </a:prstGeom>
                    <a:noFill/>
                  </pic:spPr>
                </pic:pic>
              </a:graphicData>
            </a:graphic>
            <wp14:sizeRelH relativeFrom="page">
              <wp14:pctWidth>0</wp14:pctWidth>
            </wp14:sizeRelH>
            <wp14:sizeRelV relativeFrom="page">
              <wp14:pctHeight>0</wp14:pctHeight>
            </wp14:sizeRelV>
          </wp:anchor>
        </w:drawing>
      </w:r>
      <w:r w:rsidRPr="00885C87">
        <w:rPr>
          <w:rFonts w:ascii="Arial" w:hAnsi="Arial" w:cs="Arial"/>
          <w:sz w:val="20"/>
        </w:rPr>
        <w:br w:type="textWrapping" w:clear="all"/>
      </w:r>
      <w:proofErr w:type="spellStart"/>
      <w:r w:rsidRPr="00885C87">
        <w:rPr>
          <w:rFonts w:ascii="Arial" w:hAnsi="Arial" w:cs="Arial"/>
          <w:sz w:val="20"/>
        </w:rPr>
        <w:t>C</w:t>
      </w:r>
      <w:r w:rsidRPr="00885C87">
        <w:rPr>
          <w:rFonts w:ascii="Arial" w:hAnsi="Arial" w:cs="Arial"/>
          <w:sz w:val="20"/>
          <w:vertAlign w:val="subscript"/>
        </w:rPr>
        <w:t>pn</w:t>
      </w:r>
      <w:proofErr w:type="spellEnd"/>
      <w:r w:rsidRPr="00885C87">
        <w:rPr>
          <w:rFonts w:ascii="Arial" w:hAnsi="Arial" w:cs="Arial"/>
          <w:sz w:val="20"/>
        </w:rPr>
        <w:t xml:space="preserve"> – perskaičiuot</w:t>
      </w:r>
      <w:r>
        <w:rPr>
          <w:rFonts w:ascii="Arial" w:hAnsi="Arial" w:cs="Arial"/>
          <w:sz w:val="20"/>
        </w:rPr>
        <w:t xml:space="preserve">i </w:t>
      </w:r>
      <w:sdt>
        <w:sdtPr>
          <w:rPr>
            <w:rFonts w:ascii="Arial" w:hAnsi="Arial" w:cs="Arial"/>
            <w:sz w:val="20"/>
          </w:rPr>
          <w:id w:val="-1784875981"/>
          <w:placeholder>
            <w:docPart w:val="6B45521506814B3EA36508331DE416B1"/>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Pr>
              <w:rFonts w:ascii="Arial" w:hAnsi="Arial" w:cs="Arial"/>
              <w:sz w:val="20"/>
            </w:rPr>
            <w:t>Įkainiai</w:t>
          </w:r>
        </w:sdtContent>
      </w:sdt>
      <w:r w:rsidRPr="00885C87">
        <w:rPr>
          <w:rFonts w:ascii="Arial" w:hAnsi="Arial" w:cs="Arial"/>
          <w:sz w:val="20"/>
        </w:rPr>
        <w:t xml:space="preserve"> EUR be PVM;</w:t>
      </w:r>
    </w:p>
    <w:p w14:paraId="4E3EBCD8" w14:textId="77777777" w:rsidR="001B7D8A" w:rsidRPr="00885C87" w:rsidRDefault="001B7D8A" w:rsidP="001B7D8A">
      <w:pPr>
        <w:ind w:left="709" w:hanging="7"/>
        <w:contextualSpacing/>
        <w:rPr>
          <w:rFonts w:ascii="Arial" w:hAnsi="Arial" w:cs="Arial"/>
          <w:sz w:val="20"/>
        </w:rPr>
      </w:pPr>
    </w:p>
    <w:p w14:paraId="57DF87C1" w14:textId="77777777" w:rsidR="001B7D8A" w:rsidRPr="00885C87" w:rsidRDefault="001B7D8A" w:rsidP="001B7D8A">
      <w:pPr>
        <w:ind w:left="709" w:hanging="7"/>
        <w:contextualSpacing/>
        <w:rPr>
          <w:rFonts w:ascii="Arial" w:hAnsi="Arial" w:cs="Arial"/>
          <w:sz w:val="20"/>
        </w:rPr>
      </w:pPr>
      <w:proofErr w:type="spellStart"/>
      <w:r w:rsidRPr="00885C87">
        <w:rPr>
          <w:rFonts w:ascii="Arial" w:hAnsi="Arial" w:cs="Arial"/>
          <w:sz w:val="20"/>
        </w:rPr>
        <w:t>S</w:t>
      </w:r>
      <w:r w:rsidRPr="00885C87">
        <w:rPr>
          <w:rFonts w:ascii="Arial" w:hAnsi="Arial" w:cs="Arial"/>
          <w:sz w:val="20"/>
          <w:vertAlign w:val="subscript"/>
        </w:rPr>
        <w:t>n</w:t>
      </w:r>
      <w:proofErr w:type="spellEnd"/>
      <w:r w:rsidRPr="00885C87">
        <w:rPr>
          <w:rFonts w:ascii="Arial" w:hAnsi="Arial" w:cs="Arial"/>
          <w:sz w:val="20"/>
        </w:rPr>
        <w:t xml:space="preserve"> – Sutartyje numatyti</w:t>
      </w:r>
      <w:sdt>
        <w:sdtPr>
          <w:rPr>
            <w:rFonts w:ascii="Arial" w:hAnsi="Arial" w:cs="Arial"/>
            <w:sz w:val="20"/>
          </w:rPr>
          <w:id w:val="-314191532"/>
          <w:placeholder>
            <w:docPart w:val="772A66705A644F6CA04383B043FA6E39"/>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Pr>
              <w:rFonts w:ascii="Arial" w:hAnsi="Arial" w:cs="Arial"/>
              <w:sz w:val="20"/>
            </w:rPr>
            <w:t>Įkainiai</w:t>
          </w:r>
        </w:sdtContent>
      </w:sdt>
      <w:r w:rsidRPr="00885C87">
        <w:rPr>
          <w:rFonts w:ascii="Arial" w:hAnsi="Arial" w:cs="Arial"/>
          <w:sz w:val="20"/>
        </w:rPr>
        <w:t>; EUR be PVM;</w:t>
      </w:r>
    </w:p>
    <w:p w14:paraId="3567D66C" w14:textId="77777777" w:rsidR="001B7D8A" w:rsidRPr="00885C87" w:rsidRDefault="001B7D8A" w:rsidP="001B7D8A">
      <w:pPr>
        <w:ind w:left="709" w:hanging="7"/>
        <w:contextualSpacing/>
        <w:rPr>
          <w:rFonts w:ascii="Arial" w:hAnsi="Arial" w:cs="Arial"/>
          <w:sz w:val="20"/>
        </w:rPr>
      </w:pPr>
    </w:p>
    <w:p w14:paraId="6B99C8DF" w14:textId="77777777" w:rsidR="001B7D8A" w:rsidRPr="00885C87" w:rsidRDefault="001B7D8A" w:rsidP="001B7D8A">
      <w:pPr>
        <w:ind w:left="709" w:hanging="7"/>
        <w:contextualSpacing/>
        <w:jc w:val="both"/>
        <w:rPr>
          <w:rFonts w:ascii="Arial" w:hAnsi="Arial" w:cs="Arial"/>
          <w:sz w:val="20"/>
        </w:rPr>
      </w:pPr>
      <w:r w:rsidRPr="00885C87">
        <w:rPr>
          <w:rFonts w:ascii="Arial" w:hAnsi="Arial" w:cs="Arial"/>
          <w:sz w:val="20"/>
        </w:rPr>
        <w:t>I – naujausias paskelbtas Metinės infliacijos arba defliacijos</w:t>
      </w:r>
      <w:r w:rsidRPr="00885C87">
        <w:rPr>
          <w:rFonts w:ascii="Arial" w:hAnsi="Arial" w:cs="Arial"/>
          <w:bCs/>
          <w:sz w:val="20"/>
        </w:rPr>
        <w:t xml:space="preserve"> </w:t>
      </w:r>
      <w:r w:rsidRPr="00885C87">
        <w:rPr>
          <w:rFonts w:ascii="Arial" w:hAnsi="Arial" w:cs="Arial"/>
          <w:sz w:val="20"/>
        </w:rPr>
        <w:t xml:space="preserve">dydis procentais </w:t>
      </w:r>
      <w:r w:rsidRPr="00885C87">
        <w:rPr>
          <w:rFonts w:ascii="Arial" w:hAnsi="Arial" w:cs="Arial"/>
          <w:bCs/>
          <w:sz w:val="20"/>
        </w:rPr>
        <w:t>(defliacijos atveju įrašomas su minuso ženklu)</w:t>
      </w:r>
      <w:r w:rsidRPr="00885C87">
        <w:rPr>
          <w:rFonts w:ascii="Arial" w:hAnsi="Arial" w:cs="Arial"/>
          <w:sz w:val="20"/>
        </w:rPr>
        <w:t>;</w:t>
      </w:r>
    </w:p>
    <w:p w14:paraId="05BBF279" w14:textId="77777777" w:rsidR="001B7D8A" w:rsidRPr="00885C87" w:rsidRDefault="001B7D8A" w:rsidP="001B7D8A">
      <w:pPr>
        <w:ind w:left="709" w:hanging="7"/>
        <w:contextualSpacing/>
        <w:rPr>
          <w:rFonts w:ascii="Arial" w:hAnsi="Arial" w:cs="Arial"/>
          <w:sz w:val="20"/>
        </w:rPr>
      </w:pPr>
    </w:p>
    <w:p w14:paraId="1651CF52" w14:textId="77777777" w:rsidR="001B7D8A" w:rsidRPr="00D41919" w:rsidRDefault="001B7D8A" w:rsidP="001B7D8A">
      <w:pPr>
        <w:ind w:left="709" w:hanging="7"/>
        <w:contextualSpacing/>
        <w:rPr>
          <w:rFonts w:ascii="Arial" w:hAnsi="Arial" w:cs="Arial"/>
          <w:sz w:val="20"/>
          <w:lang w:val="en-US"/>
        </w:rPr>
      </w:pPr>
      <w:r w:rsidRPr="00885C87">
        <w:rPr>
          <w:rFonts w:ascii="Arial" w:hAnsi="Arial" w:cs="Arial"/>
          <w:noProof/>
          <w:sz w:val="20"/>
          <w:lang w:eastAsia="lt-LT"/>
        </w:rPr>
        <w:t xml:space="preserve">X </w:t>
      </w:r>
      <w:r w:rsidRPr="00885C87">
        <w:rPr>
          <w:rFonts w:ascii="Arial" w:hAnsi="Arial" w:cs="Arial"/>
          <w:sz w:val="20"/>
        </w:rPr>
        <w:t>- defliacijos atveju (</w:t>
      </w:r>
      <w:sdt>
        <w:sdtPr>
          <w:rPr>
            <w:rFonts w:ascii="Arial" w:hAnsi="Arial" w:cs="Arial"/>
            <w:sz w:val="20"/>
          </w:rPr>
          <w:id w:val="1787468581"/>
          <w:placeholder>
            <w:docPart w:val="74EC7D9C4A764942A1BB097AD4EE1C3C"/>
          </w:placeholder>
          <w:dropDownList>
            <w:listItem w:displayText="-7" w:value="-7"/>
            <w:listItem w:displayText="-8" w:value="-8"/>
            <w:listItem w:displayText="-9" w:value="-9"/>
            <w:listItem w:displayText="-10" w:value="-10"/>
          </w:dropDownList>
        </w:sdtPr>
        <w:sdtEndPr/>
        <w:sdtContent>
          <w:r w:rsidRPr="00885C87">
            <w:rPr>
              <w:rFonts w:ascii="Arial" w:hAnsi="Arial" w:cs="Arial"/>
              <w:sz w:val="20"/>
            </w:rPr>
            <w:t>-8</w:t>
          </w:r>
        </w:sdtContent>
      </w:sdt>
      <w:r w:rsidRPr="00885C87">
        <w:rPr>
          <w:rFonts w:ascii="Arial" w:hAnsi="Arial" w:cs="Arial"/>
          <w:sz w:val="20"/>
        </w:rPr>
        <w:t xml:space="preserve">), infliacijos atveju </w:t>
      </w:r>
      <w:sdt>
        <w:sdtPr>
          <w:rPr>
            <w:rFonts w:ascii="Arial" w:hAnsi="Arial" w:cs="Arial"/>
            <w:sz w:val="20"/>
          </w:rPr>
          <w:id w:val="-824744132"/>
          <w:placeholder>
            <w:docPart w:val="8B6DAE1621F046578CDF03D7BC6981F3"/>
          </w:placeholder>
          <w:dropDownList>
            <w:listItem w:displayText="7" w:value="7"/>
            <w:listItem w:displayText="8" w:value="8"/>
            <w:listItem w:displayText="9" w:value="9"/>
            <w:listItem w:displayText="10" w:value="10"/>
          </w:dropDownList>
        </w:sdtPr>
        <w:sdtEndPr/>
        <w:sdtContent>
          <w:r w:rsidRPr="00885C87">
            <w:rPr>
              <w:rFonts w:ascii="Arial" w:hAnsi="Arial" w:cs="Arial"/>
              <w:sz w:val="20"/>
            </w:rPr>
            <w:t>8</w:t>
          </w:r>
        </w:sdtContent>
      </w:sdt>
      <w:r w:rsidRPr="00885C87">
        <w:rPr>
          <w:rFonts w:ascii="Arial" w:hAnsi="Arial" w:cs="Arial"/>
          <w:sz w:val="20"/>
        </w:rPr>
        <w:t>.</w:t>
      </w:r>
    </w:p>
    <w:p w14:paraId="5B8B3B94" w14:textId="77777777" w:rsidR="001B7D8A" w:rsidRPr="00885C87" w:rsidRDefault="001B7D8A" w:rsidP="001B7D8A">
      <w:pPr>
        <w:rPr>
          <w:rFonts w:ascii="Arial" w:hAnsi="Arial" w:cs="Arial"/>
          <w:sz w:val="20"/>
        </w:rPr>
      </w:pPr>
    </w:p>
    <w:p w14:paraId="07797EDA" w14:textId="77777777" w:rsidR="001B7D8A" w:rsidRPr="00885C87" w:rsidRDefault="001B7D8A" w:rsidP="00136D75">
      <w:pPr>
        <w:numPr>
          <w:ilvl w:val="0"/>
          <w:numId w:val="1"/>
        </w:numPr>
        <w:tabs>
          <w:tab w:val="left" w:pos="284"/>
          <w:tab w:val="left" w:pos="709"/>
          <w:tab w:val="left" w:pos="851"/>
        </w:tabs>
        <w:spacing w:after="0" w:line="240" w:lineRule="auto"/>
        <w:ind w:left="0" w:firstLine="426"/>
        <w:contextualSpacing/>
        <w:jc w:val="both"/>
        <w:rPr>
          <w:rFonts w:ascii="Arial" w:hAnsi="Arial" w:cs="Arial"/>
          <w:sz w:val="20"/>
        </w:rPr>
      </w:pPr>
      <w:r w:rsidRPr="00885C87">
        <w:rPr>
          <w:rFonts w:ascii="Arial" w:hAnsi="Arial" w:cs="Arial"/>
          <w:sz w:val="20"/>
        </w:rPr>
        <w:t>Perskaičiavimas atliekamas tik Suinteresuotai Šaliai raštu kreipusis į kitą Šalį dėl įkainių perskaičiavimo:</w:t>
      </w:r>
    </w:p>
    <w:p w14:paraId="5B041BC1" w14:textId="77777777" w:rsidR="001B7D8A" w:rsidRPr="00885C87" w:rsidRDefault="001B7D8A" w:rsidP="00136D75">
      <w:pPr>
        <w:numPr>
          <w:ilvl w:val="1"/>
          <w:numId w:val="1"/>
        </w:numPr>
        <w:tabs>
          <w:tab w:val="left" w:pos="284"/>
          <w:tab w:val="left" w:pos="709"/>
          <w:tab w:val="left" w:pos="851"/>
        </w:tabs>
        <w:spacing w:after="0" w:line="240" w:lineRule="auto"/>
        <w:contextualSpacing/>
        <w:jc w:val="both"/>
        <w:rPr>
          <w:rFonts w:ascii="Arial" w:hAnsi="Arial" w:cs="Arial"/>
          <w:sz w:val="20"/>
        </w:rPr>
      </w:pPr>
      <w:r w:rsidRPr="00885C87">
        <w:rPr>
          <w:rFonts w:ascii="Arial" w:hAnsi="Arial" w:cs="Arial"/>
          <w:sz w:val="20"/>
        </w:rPr>
        <w:t>Kai Suinteresuota Šalis yra pirkėjas – pirkėjas pateikia pranešimą dėl perskaičiavimo kartu su perskaičiuota</w:t>
      </w:r>
      <w:r>
        <w:rPr>
          <w:rFonts w:ascii="Arial" w:hAnsi="Arial" w:cs="Arial"/>
          <w:sz w:val="20"/>
        </w:rPr>
        <w:t>i</w:t>
      </w:r>
      <w:r w:rsidRPr="00885C87">
        <w:rPr>
          <w:rFonts w:ascii="Arial" w:hAnsi="Arial" w:cs="Arial"/>
          <w:sz w:val="20"/>
        </w:rPr>
        <w:t>s įkainiais kitai Šaliai suderinti;</w:t>
      </w:r>
    </w:p>
    <w:p w14:paraId="47A99B8C" w14:textId="77777777" w:rsidR="001B7D8A" w:rsidRPr="00885C87" w:rsidRDefault="001B7D8A" w:rsidP="00136D75">
      <w:pPr>
        <w:numPr>
          <w:ilvl w:val="1"/>
          <w:numId w:val="1"/>
        </w:numPr>
        <w:tabs>
          <w:tab w:val="left" w:pos="284"/>
          <w:tab w:val="left" w:pos="709"/>
          <w:tab w:val="left" w:pos="851"/>
        </w:tabs>
        <w:spacing w:after="0" w:line="240" w:lineRule="auto"/>
        <w:contextualSpacing/>
        <w:jc w:val="both"/>
        <w:rPr>
          <w:rFonts w:ascii="Arial" w:hAnsi="Arial" w:cs="Arial"/>
          <w:sz w:val="20"/>
        </w:rPr>
      </w:pPr>
      <w:r w:rsidRPr="00885C87">
        <w:rPr>
          <w:rFonts w:ascii="Arial" w:hAnsi="Arial" w:cs="Arial"/>
          <w:sz w:val="20"/>
        </w:rPr>
        <w:t>Kai Suinteresuota Šalis yra tiekėjas –  tiekėjas pateikia pirkėjui prašymą dėl perskaičiavimo. Pirkėjas perskaičiuoja įkainius ir raštu pateikia perskaičiuotus įkainius kitai Šaliai ne vėliau kaip per 10 darbo dienų nuo tiekėjo kreipimosi dėl perskaičiavimo dienos.</w:t>
      </w:r>
    </w:p>
    <w:p w14:paraId="50C11AEE" w14:textId="77777777" w:rsidR="001B7D8A" w:rsidRPr="00885C87" w:rsidRDefault="001B7D8A" w:rsidP="00136D75">
      <w:pPr>
        <w:numPr>
          <w:ilvl w:val="0"/>
          <w:numId w:val="1"/>
        </w:numPr>
        <w:tabs>
          <w:tab w:val="left" w:pos="284"/>
          <w:tab w:val="left" w:pos="709"/>
          <w:tab w:val="left" w:pos="851"/>
        </w:tabs>
        <w:spacing w:after="0" w:line="240" w:lineRule="auto"/>
        <w:ind w:left="0" w:firstLine="426"/>
        <w:contextualSpacing/>
        <w:jc w:val="both"/>
        <w:rPr>
          <w:rFonts w:ascii="Arial" w:hAnsi="Arial" w:cs="Arial"/>
          <w:sz w:val="20"/>
        </w:rPr>
      </w:pPr>
      <w:r w:rsidRPr="00885C87">
        <w:rPr>
          <w:rFonts w:ascii="Arial" w:hAnsi="Arial" w:cs="Arial"/>
          <w:sz w:val="20"/>
        </w:rPr>
        <w:t xml:space="preserve">Tiekėjas per 3 darbo dienas turi patvirtinti perskaičiuotus įkainius arba raštu pateikti pastabas dėl </w:t>
      </w:r>
      <w:r>
        <w:rPr>
          <w:rFonts w:ascii="Arial" w:hAnsi="Arial" w:cs="Arial"/>
          <w:sz w:val="20"/>
        </w:rPr>
        <w:t xml:space="preserve"> </w:t>
      </w:r>
      <w:r w:rsidRPr="00885C87">
        <w:rPr>
          <w:rFonts w:ascii="Arial" w:hAnsi="Arial" w:cs="Arial"/>
          <w:sz w:val="20"/>
        </w:rPr>
        <w:t>įkainių perskaičiavimo. Tiekėjui per 3 darbo dienas raštu nepatvirtinus perskaičiuotų</w:t>
      </w:r>
      <w:r>
        <w:rPr>
          <w:rFonts w:ascii="Arial" w:hAnsi="Arial" w:cs="Arial"/>
          <w:sz w:val="20"/>
        </w:rPr>
        <w:t xml:space="preserve"> </w:t>
      </w:r>
      <w:r w:rsidRPr="00885C87">
        <w:rPr>
          <w:rFonts w:ascii="Arial" w:hAnsi="Arial" w:cs="Arial"/>
          <w:sz w:val="20"/>
        </w:rPr>
        <w:t xml:space="preserve">įkainių arba raštu nepateikus pastabų, yra laikoma, kad perskaičiavimui pritarta, o pirkėjo pateiktas pranešimas apie pakeistus įkainius įsigalioja, jei pranešime nenurodyta kita, vėlesnė data, ir laikomas neatskiriama Sutarties dalimi. Tiekėjui per nurodytą terminą pateikus pastabas dėl perskaičiavimo, pirkėjas jas išnagrinėja per 3 darbo dienas ir, joms esant pagrįstoms, patikslina perskaičiuotus įkainius bei raštu pateikia patikslintus perskaičiuotus </w:t>
      </w:r>
      <w:r>
        <w:rPr>
          <w:rFonts w:ascii="Arial" w:hAnsi="Arial" w:cs="Arial"/>
          <w:sz w:val="20"/>
        </w:rPr>
        <w:t xml:space="preserve"> </w:t>
      </w:r>
      <w:r w:rsidRPr="00885C87">
        <w:rPr>
          <w:rFonts w:ascii="Arial" w:hAnsi="Arial" w:cs="Arial"/>
          <w:sz w:val="20"/>
        </w:rPr>
        <w:t xml:space="preserve">įkainius tiekėjui pakartotinai suderinti šiame punkte nustatyta tvarka. </w:t>
      </w:r>
    </w:p>
    <w:p w14:paraId="1B330AD5" w14:textId="77777777" w:rsidR="001B7D8A" w:rsidRPr="00885C87" w:rsidRDefault="001B7D8A" w:rsidP="00136D75">
      <w:pPr>
        <w:numPr>
          <w:ilvl w:val="0"/>
          <w:numId w:val="1"/>
        </w:numPr>
        <w:tabs>
          <w:tab w:val="left" w:pos="284"/>
          <w:tab w:val="left" w:pos="709"/>
          <w:tab w:val="left" w:pos="851"/>
        </w:tabs>
        <w:spacing w:after="0" w:line="240" w:lineRule="auto"/>
        <w:ind w:left="0" w:firstLine="426"/>
        <w:contextualSpacing/>
        <w:jc w:val="both"/>
        <w:rPr>
          <w:rFonts w:ascii="Arial" w:hAnsi="Arial" w:cs="Arial"/>
          <w:sz w:val="20"/>
        </w:rPr>
      </w:pPr>
      <w:r w:rsidRPr="00885C87">
        <w:rPr>
          <w:rFonts w:ascii="Arial" w:hAnsi="Arial" w:cs="Arial"/>
          <w:sz w:val="20"/>
        </w:rPr>
        <w:t xml:space="preserve">Už Paslaugas užsakytas </w:t>
      </w:r>
      <w:r>
        <w:rPr>
          <w:rFonts w:ascii="Arial" w:hAnsi="Arial" w:cs="Arial"/>
          <w:sz w:val="20"/>
        </w:rPr>
        <w:t>i</w:t>
      </w:r>
      <w:r w:rsidRPr="00885C87">
        <w:rPr>
          <w:rFonts w:ascii="Arial" w:hAnsi="Arial" w:cs="Arial"/>
          <w:sz w:val="20"/>
        </w:rPr>
        <w:t xml:space="preserve">ki perskaičiavimo įsigaliojimo, pirkėjas apmoka taikant iki tol galiojusius kainą </w:t>
      </w:r>
      <w:r>
        <w:rPr>
          <w:rFonts w:ascii="Arial" w:hAnsi="Arial" w:cs="Arial"/>
          <w:sz w:val="20"/>
        </w:rPr>
        <w:t xml:space="preserve"> </w:t>
      </w:r>
      <w:r w:rsidRPr="00885C87">
        <w:rPr>
          <w:rFonts w:ascii="Arial" w:hAnsi="Arial" w:cs="Arial"/>
          <w:sz w:val="20"/>
        </w:rPr>
        <w:t>įkainius, o už Paslaugas, užsakytas po</w:t>
      </w:r>
      <w:r w:rsidRPr="00885C87">
        <w:rPr>
          <w:rFonts w:ascii="Arial" w:hAnsi="Arial" w:cs="Arial"/>
          <w:color w:val="FF0000"/>
          <w:sz w:val="20"/>
        </w:rPr>
        <w:t xml:space="preserve"> </w:t>
      </w:r>
      <w:r w:rsidRPr="00885C87">
        <w:rPr>
          <w:rFonts w:ascii="Arial" w:hAnsi="Arial" w:cs="Arial"/>
          <w:sz w:val="20"/>
        </w:rPr>
        <w:t>perskaičiavimo įsigaliojimo, tiekėjui bus apmokama taikant perskaičiuotus įkainius.</w:t>
      </w:r>
    </w:p>
    <w:p w14:paraId="10335636" w14:textId="77777777" w:rsidR="001B7D8A" w:rsidRPr="00885C87" w:rsidRDefault="001B7D8A" w:rsidP="00136D75">
      <w:pPr>
        <w:numPr>
          <w:ilvl w:val="0"/>
          <w:numId w:val="1"/>
        </w:numPr>
        <w:tabs>
          <w:tab w:val="left" w:pos="284"/>
          <w:tab w:val="left" w:pos="709"/>
          <w:tab w:val="left" w:pos="851"/>
        </w:tabs>
        <w:spacing w:after="0" w:line="240" w:lineRule="auto"/>
        <w:ind w:left="0" w:firstLine="426"/>
        <w:contextualSpacing/>
        <w:jc w:val="both"/>
        <w:rPr>
          <w:rFonts w:ascii="Arial" w:hAnsi="Arial" w:cs="Arial"/>
          <w:sz w:val="20"/>
        </w:rPr>
      </w:pPr>
      <w:r w:rsidRPr="00885C87">
        <w:rPr>
          <w:rFonts w:ascii="Arial" w:hAnsi="Arial" w:cs="Arial"/>
          <w:sz w:val="20"/>
        </w:rPr>
        <w:t>Vadovaujantis Viešųjų pirkimų tarnybos direktoriaus patvirtinta Kainodaros taisyklių nustatymo metodika, esant poreikiui, patikslinama (didėja arba mažėja) Sutarties vertė.</w:t>
      </w:r>
    </w:p>
    <w:p w14:paraId="4FA20D41" w14:textId="764845A6" w:rsidR="00AE7CC3" w:rsidRPr="00F44774" w:rsidRDefault="001B7D8A" w:rsidP="00D02FEA">
      <w:pPr>
        <w:jc w:val="right"/>
        <w:rPr>
          <w:rFonts w:ascii="Arial" w:hAnsi="Arial" w:cs="Arial"/>
          <w:sz w:val="20"/>
          <w:szCs w:val="24"/>
          <w:lang w:val="en-GB"/>
        </w:rPr>
      </w:pPr>
      <w:r>
        <w:rPr>
          <w:rFonts w:ascii="Arial" w:hAnsi="Arial" w:cs="Arial"/>
          <w:b/>
          <w:bCs/>
          <w:sz w:val="20"/>
        </w:rPr>
        <w:br w:type="page"/>
      </w:r>
      <w:r w:rsidR="00AE7CC3" w:rsidRPr="00F44774">
        <w:rPr>
          <w:rFonts w:ascii="Arial" w:hAnsi="Arial" w:cs="Arial"/>
          <w:sz w:val="20"/>
          <w:szCs w:val="24"/>
          <w:lang w:val="en-GB"/>
        </w:rPr>
        <w:lastRenderedPageBreak/>
        <w:t>Annex 3</w:t>
      </w:r>
    </w:p>
    <w:p w14:paraId="16E35E77" w14:textId="77777777" w:rsidR="00AE7CC3" w:rsidRPr="00F44774" w:rsidRDefault="00AE7CC3" w:rsidP="00AE7CC3">
      <w:pPr>
        <w:tabs>
          <w:tab w:val="center" w:pos="4153"/>
          <w:tab w:val="right" w:pos="8306"/>
        </w:tabs>
        <w:jc w:val="center"/>
        <w:rPr>
          <w:rFonts w:ascii="Arial" w:hAnsi="Arial" w:cs="Arial"/>
          <w:b/>
          <w:sz w:val="20"/>
          <w:szCs w:val="24"/>
          <w:lang w:val="en-GB"/>
        </w:rPr>
      </w:pPr>
      <w:r w:rsidRPr="00F44774">
        <w:rPr>
          <w:rFonts w:ascii="Arial" w:hAnsi="Arial" w:cs="Arial"/>
          <w:b/>
          <w:sz w:val="20"/>
          <w:szCs w:val="24"/>
          <w:lang w:val="en-GB"/>
        </w:rPr>
        <w:t>RECALCULATION</w:t>
      </w:r>
      <w:r>
        <w:rPr>
          <w:rFonts w:ascii="Arial" w:hAnsi="Arial" w:cs="Arial"/>
          <w:b/>
          <w:sz w:val="20"/>
          <w:szCs w:val="24"/>
          <w:lang w:val="en-GB"/>
        </w:rPr>
        <w:t xml:space="preserve"> OF THE FEE</w:t>
      </w:r>
    </w:p>
    <w:p w14:paraId="2BABCBA1" w14:textId="77777777" w:rsidR="00AE7CC3" w:rsidRPr="00F44774" w:rsidRDefault="00AE7CC3" w:rsidP="00AE7CC3">
      <w:pPr>
        <w:tabs>
          <w:tab w:val="center" w:pos="4153"/>
          <w:tab w:val="right" w:pos="8306"/>
        </w:tabs>
        <w:ind w:left="851"/>
        <w:contextualSpacing/>
        <w:rPr>
          <w:rFonts w:ascii="Arial" w:hAnsi="Arial" w:cs="Arial"/>
          <w:sz w:val="20"/>
          <w:szCs w:val="24"/>
          <w:lang w:val="en-GB"/>
        </w:rPr>
      </w:pPr>
    </w:p>
    <w:p w14:paraId="78AFB581" w14:textId="77777777" w:rsidR="00AE7CC3" w:rsidRPr="00F44774" w:rsidRDefault="00AE7CC3" w:rsidP="00AE7CC3">
      <w:pPr>
        <w:rPr>
          <w:rFonts w:ascii="Arial" w:hAnsi="Arial" w:cs="Arial"/>
          <w:sz w:val="20"/>
          <w:szCs w:val="24"/>
          <w:lang w:val="en-GB"/>
        </w:rPr>
      </w:pPr>
      <w:r w:rsidRPr="00F44774">
        <w:rPr>
          <w:rFonts w:ascii="Arial" w:hAnsi="Arial" w:cs="Arial"/>
          <w:sz w:val="20"/>
          <w:szCs w:val="24"/>
          <w:lang w:val="en-GB"/>
        </w:rPr>
        <w:t>The rates</w:t>
      </w:r>
      <w:r>
        <w:rPr>
          <w:rFonts w:ascii="Arial" w:hAnsi="Arial" w:cs="Arial"/>
          <w:sz w:val="20"/>
          <w:szCs w:val="24"/>
          <w:lang w:val="en-GB"/>
        </w:rPr>
        <w:t xml:space="preserve"> </w:t>
      </w:r>
      <w:r w:rsidRPr="00F44774">
        <w:rPr>
          <w:rFonts w:ascii="Arial" w:hAnsi="Arial" w:cs="Arial"/>
          <w:sz w:val="20"/>
          <w:szCs w:val="24"/>
          <w:lang w:val="en-GB"/>
        </w:rPr>
        <w:t>will be subject to the following conditions during the term of the Contract:</w:t>
      </w:r>
      <w:r w:rsidRPr="00F44774">
        <w:rPr>
          <w:rFonts w:ascii="Arial" w:hAnsi="Arial" w:cs="Arial"/>
          <w:sz w:val="20"/>
          <w:szCs w:val="24"/>
          <w:lang w:val="en-GB"/>
        </w:rPr>
        <w:br/>
      </w:r>
    </w:p>
    <w:p w14:paraId="07D303C9" w14:textId="77777777" w:rsidR="00AE7CC3" w:rsidRPr="00F44774" w:rsidRDefault="00AE7CC3" w:rsidP="00136D75">
      <w:pPr>
        <w:numPr>
          <w:ilvl w:val="0"/>
          <w:numId w:val="2"/>
        </w:numPr>
        <w:tabs>
          <w:tab w:val="left" w:pos="284"/>
          <w:tab w:val="left" w:pos="709"/>
          <w:tab w:val="left" w:pos="851"/>
        </w:tabs>
        <w:spacing w:after="0" w:line="240" w:lineRule="auto"/>
        <w:contextualSpacing/>
        <w:jc w:val="both"/>
        <w:rPr>
          <w:rFonts w:ascii="Arial" w:hAnsi="Arial" w:cs="Arial"/>
          <w:sz w:val="20"/>
          <w:szCs w:val="24"/>
          <w:lang w:val="en-GB"/>
        </w:rPr>
      </w:pPr>
      <w:r w:rsidRPr="00F44774">
        <w:rPr>
          <w:rFonts w:ascii="Arial" w:hAnsi="Arial" w:cs="Arial"/>
          <w:sz w:val="20"/>
          <w:szCs w:val="24"/>
          <w:lang w:val="en-GB"/>
        </w:rPr>
        <w:t xml:space="preserve">The first reassessment shall be carried out not earlier than 12 months after the effective date of the Contract, and subsequent reassessments – not earlier than 12 months after the date of the last </w:t>
      </w:r>
      <w:proofErr w:type="gramStart"/>
      <w:r w:rsidRPr="00F44774">
        <w:rPr>
          <w:rFonts w:ascii="Arial" w:hAnsi="Arial" w:cs="Arial"/>
          <w:sz w:val="20"/>
          <w:szCs w:val="24"/>
          <w:lang w:val="en-GB"/>
        </w:rPr>
        <w:t>reassessment;</w:t>
      </w:r>
      <w:proofErr w:type="gramEnd"/>
      <w:r w:rsidRPr="00F44774">
        <w:rPr>
          <w:rFonts w:ascii="Arial" w:hAnsi="Arial" w:cs="Arial"/>
          <w:sz w:val="20"/>
          <w:szCs w:val="24"/>
          <w:lang w:val="en-GB"/>
        </w:rPr>
        <w:t xml:space="preserve"> </w:t>
      </w:r>
    </w:p>
    <w:p w14:paraId="4544FB7A" w14:textId="77777777" w:rsidR="00AE7CC3" w:rsidRPr="00F44774" w:rsidRDefault="00AE7CC3" w:rsidP="00136D75">
      <w:pPr>
        <w:numPr>
          <w:ilvl w:val="0"/>
          <w:numId w:val="2"/>
        </w:numPr>
        <w:tabs>
          <w:tab w:val="left" w:pos="284"/>
          <w:tab w:val="left" w:pos="709"/>
          <w:tab w:val="left" w:pos="851"/>
        </w:tabs>
        <w:spacing w:after="0" w:line="240" w:lineRule="auto"/>
        <w:ind w:left="0" w:firstLine="426"/>
        <w:contextualSpacing/>
        <w:jc w:val="both"/>
        <w:rPr>
          <w:rFonts w:ascii="Arial" w:hAnsi="Arial" w:cs="Arial"/>
          <w:sz w:val="20"/>
          <w:szCs w:val="24"/>
          <w:lang w:val="en-GB"/>
        </w:rPr>
      </w:pPr>
      <w:proofErr w:type="spellStart"/>
      <w:r w:rsidRPr="00F44774">
        <w:rPr>
          <w:rFonts w:ascii="Arial" w:hAnsi="Arial" w:cs="Arial"/>
          <w:sz w:val="20"/>
          <w:szCs w:val="24"/>
          <w:lang w:val="en-GB"/>
        </w:rPr>
        <w:t>Perskaičiavimas</w:t>
      </w:r>
      <w:proofErr w:type="spellEnd"/>
      <w:r w:rsidRPr="00F44774">
        <w:rPr>
          <w:rFonts w:ascii="Arial" w:hAnsi="Arial" w:cs="Arial"/>
          <w:sz w:val="20"/>
          <w:szCs w:val="24"/>
          <w:lang w:val="en-GB"/>
        </w:rPr>
        <w:t xml:space="preserve"> </w:t>
      </w:r>
      <w:proofErr w:type="spellStart"/>
      <w:r w:rsidRPr="00F44774">
        <w:rPr>
          <w:rFonts w:ascii="Arial" w:hAnsi="Arial" w:cs="Arial"/>
          <w:sz w:val="20"/>
          <w:szCs w:val="24"/>
          <w:lang w:val="en-GB"/>
        </w:rPr>
        <w:t>atliekamas</w:t>
      </w:r>
      <w:proofErr w:type="spellEnd"/>
      <w:r w:rsidRPr="00F44774">
        <w:rPr>
          <w:rFonts w:ascii="Arial" w:hAnsi="Arial" w:cs="Arial"/>
          <w:sz w:val="20"/>
          <w:szCs w:val="24"/>
          <w:lang w:val="en-GB"/>
        </w:rPr>
        <w:t xml:space="preserve">, </w:t>
      </w:r>
      <w:proofErr w:type="spellStart"/>
      <w:r w:rsidRPr="00F44774">
        <w:rPr>
          <w:rFonts w:ascii="Arial" w:hAnsi="Arial" w:cs="Arial"/>
          <w:sz w:val="20"/>
          <w:szCs w:val="24"/>
          <w:lang w:val="en-GB"/>
        </w:rPr>
        <w:t>jeigu</w:t>
      </w:r>
      <w:proofErr w:type="spellEnd"/>
      <w:r w:rsidRPr="00F44774">
        <w:rPr>
          <w:rFonts w:ascii="Arial" w:hAnsi="Arial" w:cs="Arial"/>
          <w:sz w:val="20"/>
          <w:szCs w:val="24"/>
          <w:lang w:val="en-GB"/>
        </w:rPr>
        <w:t xml:space="preserve"> </w:t>
      </w:r>
      <w:proofErr w:type="spellStart"/>
      <w:r w:rsidRPr="00F44774">
        <w:rPr>
          <w:rFonts w:ascii="Arial" w:hAnsi="Arial" w:cs="Arial"/>
          <w:sz w:val="20"/>
          <w:szCs w:val="24"/>
          <w:lang w:val="en-GB"/>
        </w:rPr>
        <w:t>pagal</w:t>
      </w:r>
      <w:proofErr w:type="spellEnd"/>
      <w:r w:rsidRPr="00F44774">
        <w:rPr>
          <w:rFonts w:ascii="Arial" w:hAnsi="Arial" w:cs="Arial"/>
          <w:sz w:val="20"/>
          <w:szCs w:val="24"/>
          <w:lang w:val="en-GB"/>
        </w:rPr>
        <w:t xml:space="preserve"> </w:t>
      </w:r>
      <w:proofErr w:type="spellStart"/>
      <w:r w:rsidRPr="00F44774">
        <w:rPr>
          <w:rFonts w:ascii="Arial" w:hAnsi="Arial" w:cs="Arial"/>
          <w:sz w:val="20"/>
          <w:szCs w:val="24"/>
          <w:lang w:val="en-GB"/>
        </w:rPr>
        <w:t>Valstybės</w:t>
      </w:r>
      <w:proofErr w:type="spellEnd"/>
      <w:r w:rsidRPr="00F44774">
        <w:rPr>
          <w:rFonts w:ascii="Arial" w:hAnsi="Arial" w:cs="Arial"/>
          <w:sz w:val="20"/>
          <w:szCs w:val="24"/>
          <w:lang w:val="en-GB"/>
        </w:rPr>
        <w:t xml:space="preserve"> </w:t>
      </w:r>
      <w:proofErr w:type="spellStart"/>
      <w:r w:rsidRPr="00F44774">
        <w:rPr>
          <w:rFonts w:ascii="Arial" w:hAnsi="Arial" w:cs="Arial"/>
          <w:sz w:val="20"/>
          <w:szCs w:val="24"/>
          <w:lang w:val="en-GB"/>
        </w:rPr>
        <w:t>duomenų</w:t>
      </w:r>
      <w:proofErr w:type="spellEnd"/>
      <w:r w:rsidRPr="00F44774">
        <w:rPr>
          <w:rFonts w:ascii="Arial" w:hAnsi="Arial" w:cs="Arial"/>
          <w:sz w:val="20"/>
          <w:szCs w:val="24"/>
          <w:lang w:val="en-GB"/>
        </w:rPr>
        <w:t xml:space="preserve"> </w:t>
      </w:r>
      <w:proofErr w:type="spellStart"/>
      <w:r w:rsidRPr="00F44774">
        <w:rPr>
          <w:rFonts w:ascii="Arial" w:hAnsi="Arial" w:cs="Arial"/>
          <w:sz w:val="20"/>
          <w:szCs w:val="24"/>
          <w:lang w:val="en-GB"/>
        </w:rPr>
        <w:t>agentūros</w:t>
      </w:r>
      <w:proofErr w:type="spellEnd"/>
      <w:r w:rsidRPr="00F44774">
        <w:rPr>
          <w:rFonts w:ascii="Arial" w:hAnsi="Arial" w:cs="Arial"/>
          <w:sz w:val="20"/>
          <w:szCs w:val="24"/>
          <w:lang w:val="en-GB"/>
        </w:rPr>
        <w:t xml:space="preserve"> </w:t>
      </w:r>
      <w:proofErr w:type="spellStart"/>
      <w:r w:rsidRPr="00F44774">
        <w:rPr>
          <w:rFonts w:ascii="Arial" w:hAnsi="Arial" w:cs="Arial"/>
          <w:sz w:val="20"/>
          <w:szCs w:val="24"/>
          <w:lang w:val="en-GB"/>
        </w:rPr>
        <w:t>duomenis</w:t>
      </w:r>
      <w:proofErr w:type="spellEnd"/>
      <w:r w:rsidRPr="00F44774">
        <w:rPr>
          <w:rFonts w:ascii="Arial" w:hAnsi="Arial" w:cs="Arial"/>
          <w:sz w:val="20"/>
          <w:szCs w:val="24"/>
          <w:lang w:val="en-GB"/>
        </w:rPr>
        <w:t xml:space="preserve"> </w:t>
      </w:r>
      <w:proofErr w:type="spellStart"/>
      <w:r w:rsidRPr="00F44774">
        <w:rPr>
          <w:rFonts w:ascii="Arial" w:hAnsi="Arial" w:cs="Arial"/>
          <w:sz w:val="20"/>
          <w:szCs w:val="24"/>
          <w:lang w:val="en-GB"/>
        </w:rPr>
        <w:t>Metinės</w:t>
      </w:r>
      <w:proofErr w:type="spellEnd"/>
      <w:r w:rsidRPr="00F44774">
        <w:rPr>
          <w:rFonts w:ascii="Arial" w:hAnsi="Arial" w:cs="Arial"/>
          <w:sz w:val="20"/>
          <w:szCs w:val="24"/>
          <w:lang w:val="en-GB"/>
        </w:rPr>
        <w:t xml:space="preserve"> </w:t>
      </w:r>
      <w:proofErr w:type="spellStart"/>
      <w:r w:rsidRPr="00F44774">
        <w:rPr>
          <w:rFonts w:ascii="Arial" w:hAnsi="Arial" w:cs="Arial"/>
          <w:sz w:val="20"/>
          <w:szCs w:val="24"/>
          <w:lang w:val="en-GB"/>
        </w:rPr>
        <w:t>infliacijos</w:t>
      </w:r>
      <w:proofErr w:type="spellEnd"/>
      <w:r w:rsidRPr="00F44774">
        <w:rPr>
          <w:rFonts w:ascii="Arial" w:hAnsi="Arial" w:cs="Arial"/>
          <w:sz w:val="20"/>
          <w:szCs w:val="24"/>
          <w:lang w:val="en-GB"/>
        </w:rPr>
        <w:t xml:space="preserve"> </w:t>
      </w:r>
      <w:proofErr w:type="spellStart"/>
      <w:r w:rsidRPr="00F44774">
        <w:rPr>
          <w:rFonts w:ascii="Arial" w:hAnsi="Arial" w:cs="Arial"/>
          <w:sz w:val="20"/>
          <w:szCs w:val="24"/>
          <w:lang w:val="en-GB"/>
        </w:rPr>
        <w:t>dydis</w:t>
      </w:r>
      <w:proofErr w:type="spellEnd"/>
      <w:r w:rsidRPr="00F44774">
        <w:rPr>
          <w:rFonts w:ascii="Arial" w:hAnsi="Arial" w:cs="Arial"/>
          <w:sz w:val="20"/>
          <w:szCs w:val="24"/>
          <w:lang w:val="en-GB"/>
        </w:rPr>
        <w:t xml:space="preserve"> </w:t>
      </w:r>
      <w:proofErr w:type="spellStart"/>
      <w:r w:rsidRPr="00F44774">
        <w:rPr>
          <w:rFonts w:ascii="Arial" w:hAnsi="Arial" w:cs="Arial"/>
          <w:sz w:val="20"/>
          <w:szCs w:val="24"/>
          <w:lang w:val="en-GB"/>
        </w:rPr>
        <w:t>pasiekia</w:t>
      </w:r>
      <w:proofErr w:type="spellEnd"/>
      <w:r w:rsidRPr="00F44774">
        <w:rPr>
          <w:rFonts w:ascii="Arial" w:hAnsi="Arial" w:cs="Arial"/>
          <w:sz w:val="20"/>
          <w:szCs w:val="24"/>
          <w:lang w:val="en-GB"/>
        </w:rPr>
        <w:t xml:space="preserve"> 8 </w:t>
      </w:r>
      <w:proofErr w:type="spellStart"/>
      <w:r w:rsidRPr="00F44774">
        <w:rPr>
          <w:rFonts w:ascii="Arial" w:hAnsi="Arial" w:cs="Arial"/>
          <w:sz w:val="20"/>
          <w:szCs w:val="24"/>
          <w:lang w:val="en-GB"/>
        </w:rPr>
        <w:t>ar</w:t>
      </w:r>
      <w:proofErr w:type="spellEnd"/>
      <w:r w:rsidRPr="00F44774">
        <w:rPr>
          <w:rFonts w:ascii="Arial" w:hAnsi="Arial" w:cs="Arial"/>
          <w:sz w:val="20"/>
          <w:szCs w:val="24"/>
          <w:lang w:val="en-GB"/>
        </w:rPr>
        <w:t xml:space="preserve"> </w:t>
      </w:r>
      <w:proofErr w:type="spellStart"/>
      <w:r w:rsidRPr="00F44774">
        <w:rPr>
          <w:rFonts w:ascii="Arial" w:hAnsi="Arial" w:cs="Arial"/>
          <w:sz w:val="20"/>
          <w:szCs w:val="24"/>
          <w:lang w:val="en-GB"/>
        </w:rPr>
        <w:t>daugiau</w:t>
      </w:r>
      <w:proofErr w:type="spellEnd"/>
      <w:r w:rsidRPr="00F44774">
        <w:rPr>
          <w:rFonts w:ascii="Arial" w:hAnsi="Arial" w:cs="Arial"/>
          <w:sz w:val="20"/>
          <w:szCs w:val="24"/>
          <w:lang w:val="en-GB"/>
        </w:rPr>
        <w:t xml:space="preserve"> </w:t>
      </w:r>
      <w:proofErr w:type="spellStart"/>
      <w:r w:rsidRPr="00F44774">
        <w:rPr>
          <w:rFonts w:ascii="Arial" w:hAnsi="Arial" w:cs="Arial"/>
          <w:sz w:val="20"/>
          <w:szCs w:val="24"/>
          <w:lang w:val="en-GB"/>
        </w:rPr>
        <w:t>procentų</w:t>
      </w:r>
      <w:proofErr w:type="spellEnd"/>
      <w:r w:rsidRPr="00F44774">
        <w:rPr>
          <w:rFonts w:ascii="Arial" w:hAnsi="Arial" w:cs="Arial"/>
          <w:sz w:val="20"/>
          <w:szCs w:val="24"/>
          <w:lang w:val="en-GB"/>
        </w:rPr>
        <w:t xml:space="preserve"> </w:t>
      </w:r>
      <w:proofErr w:type="spellStart"/>
      <w:r w:rsidRPr="00F44774">
        <w:rPr>
          <w:rFonts w:ascii="Arial" w:hAnsi="Arial" w:cs="Arial"/>
          <w:sz w:val="20"/>
          <w:szCs w:val="24"/>
          <w:lang w:val="en-GB"/>
        </w:rPr>
        <w:t>arba</w:t>
      </w:r>
      <w:proofErr w:type="spellEnd"/>
      <w:r w:rsidRPr="00F44774">
        <w:rPr>
          <w:rFonts w:ascii="Arial" w:hAnsi="Arial" w:cs="Arial"/>
          <w:sz w:val="20"/>
          <w:szCs w:val="24"/>
          <w:lang w:val="en-GB"/>
        </w:rPr>
        <w:t xml:space="preserve"> </w:t>
      </w:r>
      <w:proofErr w:type="spellStart"/>
      <w:r w:rsidRPr="00F44774">
        <w:rPr>
          <w:rFonts w:ascii="Arial" w:hAnsi="Arial" w:cs="Arial"/>
          <w:sz w:val="20"/>
          <w:szCs w:val="24"/>
          <w:lang w:val="en-GB"/>
        </w:rPr>
        <w:t>Metinės</w:t>
      </w:r>
      <w:proofErr w:type="spellEnd"/>
      <w:r w:rsidRPr="00F44774">
        <w:rPr>
          <w:rFonts w:ascii="Arial" w:hAnsi="Arial" w:cs="Arial"/>
          <w:sz w:val="20"/>
          <w:szCs w:val="24"/>
          <w:lang w:val="en-GB"/>
        </w:rPr>
        <w:t xml:space="preserve"> </w:t>
      </w:r>
      <w:proofErr w:type="spellStart"/>
      <w:r w:rsidRPr="00F44774">
        <w:rPr>
          <w:rFonts w:ascii="Arial" w:hAnsi="Arial" w:cs="Arial"/>
          <w:sz w:val="20"/>
          <w:szCs w:val="24"/>
          <w:lang w:val="en-GB"/>
        </w:rPr>
        <w:t>defliacijos</w:t>
      </w:r>
      <w:proofErr w:type="spellEnd"/>
      <w:r w:rsidRPr="00F44774">
        <w:rPr>
          <w:rFonts w:ascii="Arial" w:hAnsi="Arial" w:cs="Arial"/>
          <w:sz w:val="20"/>
          <w:szCs w:val="24"/>
          <w:lang w:val="en-GB"/>
        </w:rPr>
        <w:t xml:space="preserve"> </w:t>
      </w:r>
      <w:proofErr w:type="spellStart"/>
      <w:r w:rsidRPr="00F44774">
        <w:rPr>
          <w:rFonts w:ascii="Arial" w:hAnsi="Arial" w:cs="Arial"/>
          <w:sz w:val="20"/>
          <w:szCs w:val="24"/>
          <w:lang w:val="en-GB"/>
        </w:rPr>
        <w:t>dydis</w:t>
      </w:r>
      <w:proofErr w:type="spellEnd"/>
      <w:r w:rsidRPr="00F44774">
        <w:rPr>
          <w:rFonts w:ascii="Arial" w:hAnsi="Arial" w:cs="Arial"/>
          <w:sz w:val="20"/>
          <w:szCs w:val="24"/>
          <w:lang w:val="en-GB"/>
        </w:rPr>
        <w:t xml:space="preserve"> </w:t>
      </w:r>
      <w:proofErr w:type="spellStart"/>
      <w:r w:rsidRPr="00F44774">
        <w:rPr>
          <w:rFonts w:ascii="Arial" w:hAnsi="Arial" w:cs="Arial"/>
          <w:sz w:val="20"/>
          <w:szCs w:val="24"/>
          <w:lang w:val="en-GB"/>
        </w:rPr>
        <w:t>pasiekia</w:t>
      </w:r>
      <w:proofErr w:type="spellEnd"/>
      <w:r w:rsidRPr="00F44774">
        <w:rPr>
          <w:rFonts w:ascii="Arial" w:hAnsi="Arial" w:cs="Arial"/>
          <w:sz w:val="20"/>
          <w:szCs w:val="24"/>
          <w:lang w:val="en-GB"/>
        </w:rPr>
        <w:t xml:space="preserve"> -8 </w:t>
      </w:r>
      <w:proofErr w:type="spellStart"/>
      <w:r w:rsidRPr="00F44774">
        <w:rPr>
          <w:rFonts w:ascii="Arial" w:hAnsi="Arial" w:cs="Arial"/>
          <w:sz w:val="20"/>
          <w:szCs w:val="24"/>
          <w:lang w:val="en-GB"/>
        </w:rPr>
        <w:t>ar</w:t>
      </w:r>
      <w:proofErr w:type="spellEnd"/>
      <w:r w:rsidRPr="00F44774">
        <w:rPr>
          <w:rFonts w:ascii="Arial" w:hAnsi="Arial" w:cs="Arial"/>
          <w:sz w:val="20"/>
          <w:szCs w:val="24"/>
          <w:lang w:val="en-GB"/>
        </w:rPr>
        <w:t xml:space="preserve"> </w:t>
      </w:r>
      <w:proofErr w:type="spellStart"/>
      <w:r w:rsidRPr="00F44774">
        <w:rPr>
          <w:rFonts w:ascii="Arial" w:hAnsi="Arial" w:cs="Arial"/>
          <w:sz w:val="20"/>
          <w:szCs w:val="24"/>
          <w:lang w:val="en-GB"/>
        </w:rPr>
        <w:t>mažiau</w:t>
      </w:r>
      <w:proofErr w:type="spellEnd"/>
      <w:r w:rsidRPr="00F44774">
        <w:rPr>
          <w:rFonts w:ascii="Arial" w:hAnsi="Arial" w:cs="Arial"/>
          <w:sz w:val="20"/>
          <w:szCs w:val="24"/>
          <w:lang w:val="en-GB"/>
        </w:rPr>
        <w:t xml:space="preserve"> </w:t>
      </w:r>
      <w:proofErr w:type="spellStart"/>
      <w:r w:rsidRPr="00F44774">
        <w:rPr>
          <w:rFonts w:ascii="Arial" w:hAnsi="Arial" w:cs="Arial"/>
          <w:sz w:val="20"/>
          <w:szCs w:val="24"/>
          <w:lang w:val="en-GB"/>
        </w:rPr>
        <w:t>procentų</w:t>
      </w:r>
      <w:proofErr w:type="spellEnd"/>
      <w:r w:rsidRPr="00F44774">
        <w:rPr>
          <w:rFonts w:ascii="Arial" w:hAnsi="Arial" w:cs="Arial"/>
          <w:sz w:val="20"/>
          <w:szCs w:val="24"/>
          <w:lang w:val="en-GB"/>
        </w:rPr>
        <w:t xml:space="preserve"> </w:t>
      </w:r>
      <w:proofErr w:type="spellStart"/>
      <w:r w:rsidRPr="00F44774">
        <w:rPr>
          <w:rFonts w:ascii="Arial" w:hAnsi="Arial" w:cs="Arial"/>
          <w:sz w:val="20"/>
          <w:szCs w:val="24"/>
          <w:lang w:val="en-GB"/>
        </w:rPr>
        <w:t>ribą</w:t>
      </w:r>
      <w:proofErr w:type="spellEnd"/>
      <w:r w:rsidRPr="00F44774">
        <w:rPr>
          <w:rFonts w:ascii="Arial" w:hAnsi="Arial" w:cs="Arial"/>
          <w:sz w:val="20"/>
          <w:szCs w:val="24"/>
          <w:lang w:val="en-GB"/>
        </w:rPr>
        <w:t xml:space="preserve"> (</w:t>
      </w:r>
      <w:proofErr w:type="spellStart"/>
      <w:r w:rsidRPr="00F44774">
        <w:rPr>
          <w:rFonts w:ascii="Arial" w:hAnsi="Arial" w:cs="Arial"/>
          <w:sz w:val="20"/>
          <w:szCs w:val="24"/>
          <w:lang w:val="en-GB"/>
        </w:rPr>
        <w:t>duomenų</w:t>
      </w:r>
      <w:proofErr w:type="spellEnd"/>
      <w:r w:rsidRPr="00F44774">
        <w:rPr>
          <w:rFonts w:ascii="Arial" w:hAnsi="Arial" w:cs="Arial"/>
          <w:sz w:val="20"/>
          <w:szCs w:val="24"/>
          <w:lang w:val="en-GB"/>
        </w:rPr>
        <w:t xml:space="preserve"> </w:t>
      </w:r>
      <w:proofErr w:type="spellStart"/>
      <w:r w:rsidRPr="00F44774">
        <w:rPr>
          <w:rFonts w:ascii="Arial" w:hAnsi="Arial" w:cs="Arial"/>
          <w:sz w:val="20"/>
          <w:szCs w:val="24"/>
          <w:lang w:val="en-GB"/>
        </w:rPr>
        <w:t>šaltinis</w:t>
      </w:r>
      <w:proofErr w:type="spellEnd"/>
      <w:r w:rsidRPr="00F44774">
        <w:rPr>
          <w:rFonts w:ascii="Arial" w:hAnsi="Arial" w:cs="Arial"/>
          <w:sz w:val="20"/>
          <w:szCs w:val="24"/>
          <w:lang w:val="en-GB"/>
        </w:rPr>
        <w:t xml:space="preserve"> - https://osp.stat.gov.lt/pagrindiniai-salies-rodikliai</w:t>
      </w:r>
      <w:proofErr w:type="gramStart"/>
      <w:r w:rsidRPr="00F44774">
        <w:rPr>
          <w:rFonts w:ascii="Arial" w:hAnsi="Arial" w:cs="Arial"/>
          <w:sz w:val="20"/>
          <w:szCs w:val="24"/>
          <w:lang w:val="en-GB"/>
        </w:rPr>
        <w:t>);</w:t>
      </w:r>
      <w:proofErr w:type="gramEnd"/>
    </w:p>
    <w:p w14:paraId="02705FC6" w14:textId="77777777" w:rsidR="00AE7CC3" w:rsidRPr="00F44774" w:rsidRDefault="00AE7CC3" w:rsidP="00136D75">
      <w:pPr>
        <w:numPr>
          <w:ilvl w:val="0"/>
          <w:numId w:val="2"/>
        </w:numPr>
        <w:tabs>
          <w:tab w:val="left" w:pos="284"/>
          <w:tab w:val="left" w:pos="709"/>
          <w:tab w:val="left" w:pos="851"/>
        </w:tabs>
        <w:spacing w:after="0" w:line="240" w:lineRule="auto"/>
        <w:ind w:left="0" w:firstLine="426"/>
        <w:contextualSpacing/>
        <w:jc w:val="both"/>
        <w:rPr>
          <w:rFonts w:ascii="Arial" w:hAnsi="Arial" w:cs="Arial"/>
          <w:sz w:val="20"/>
          <w:szCs w:val="24"/>
          <w:lang w:val="en-GB"/>
        </w:rPr>
      </w:pPr>
      <w:r w:rsidRPr="00F44774">
        <w:rPr>
          <w:rFonts w:ascii="Arial" w:hAnsi="Arial" w:cs="Arial"/>
          <w:sz w:val="20"/>
          <w:szCs w:val="24"/>
          <w:lang w:val="en-GB"/>
        </w:rPr>
        <w:t>The reassessment shall be carried out according to the formula provided below:</w:t>
      </w:r>
    </w:p>
    <w:p w14:paraId="2C16EA59" w14:textId="77777777" w:rsidR="00AE7CC3" w:rsidRPr="00F44774" w:rsidRDefault="00AE7CC3" w:rsidP="00AE7CC3">
      <w:pPr>
        <w:ind w:left="709" w:hanging="7"/>
        <w:contextualSpacing/>
        <w:rPr>
          <w:rFonts w:ascii="Arial" w:hAnsi="Arial" w:cs="Arial"/>
          <w:sz w:val="20"/>
          <w:szCs w:val="24"/>
          <w:lang w:val="en-GB"/>
        </w:rPr>
      </w:pPr>
    </w:p>
    <w:p w14:paraId="062933C0" w14:textId="77777777" w:rsidR="00AE7CC3" w:rsidRPr="00F44774" w:rsidRDefault="00AE7CC3" w:rsidP="00AE7CC3">
      <w:pPr>
        <w:ind w:left="709" w:hanging="7"/>
        <w:contextualSpacing/>
        <w:rPr>
          <w:rFonts w:ascii="Arial" w:hAnsi="Arial" w:cs="Arial"/>
          <w:sz w:val="20"/>
          <w:szCs w:val="24"/>
          <w:lang w:val="en-GB"/>
        </w:rPr>
      </w:pPr>
      <w:r>
        <w:rPr>
          <w:rFonts w:ascii="Arial" w:hAnsi="Arial" w:cs="Arial"/>
          <w:noProof/>
          <w:lang w:val="en-GB"/>
        </w:rPr>
        <w:drawing>
          <wp:anchor distT="0" distB="0" distL="114300" distR="114300" simplePos="0" relativeHeight="251658241" behindDoc="0" locked="0" layoutInCell="1" allowOverlap="1" wp14:anchorId="08442B08" wp14:editId="3A338CBA">
            <wp:simplePos x="0" y="0"/>
            <wp:positionH relativeFrom="column">
              <wp:posOffset>886460</wp:posOffset>
            </wp:positionH>
            <wp:positionV relativeFrom="paragraph">
              <wp:posOffset>50165</wp:posOffset>
            </wp:positionV>
            <wp:extent cx="1778635" cy="243205"/>
            <wp:effectExtent l="0" t="0" r="0" b="4445"/>
            <wp:wrapSquare wrapText="right"/>
            <wp:docPr id="1122906395" name="Picture 11229063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778635" cy="243205"/>
                    </a:xfrm>
                    <a:prstGeom prst="rect">
                      <a:avLst/>
                    </a:prstGeom>
                    <a:noFill/>
                    <a:ln>
                      <a:noFill/>
                    </a:ln>
                  </pic:spPr>
                </pic:pic>
              </a:graphicData>
            </a:graphic>
            <wp14:sizeRelH relativeFrom="page">
              <wp14:pctWidth>0</wp14:pctWidth>
            </wp14:sizeRelH>
            <wp14:sizeRelV relativeFrom="page">
              <wp14:pctHeight>0</wp14:pctHeight>
            </wp14:sizeRelV>
          </wp:anchor>
        </w:drawing>
      </w:r>
      <w:r w:rsidRPr="00F44774">
        <w:rPr>
          <w:rFonts w:ascii="Arial" w:hAnsi="Arial" w:cs="Arial"/>
          <w:sz w:val="20"/>
          <w:szCs w:val="24"/>
          <w:lang w:val="en-GB"/>
        </w:rPr>
        <w:br w:type="textWrapping" w:clear="all"/>
      </w:r>
      <w:proofErr w:type="spellStart"/>
      <w:r w:rsidRPr="00F44774">
        <w:rPr>
          <w:rFonts w:ascii="Arial" w:hAnsi="Arial" w:cs="Arial"/>
          <w:sz w:val="20"/>
          <w:szCs w:val="24"/>
          <w:lang w:val="en-GB"/>
        </w:rPr>
        <w:t>Cpn</w:t>
      </w:r>
      <w:proofErr w:type="spellEnd"/>
      <w:r w:rsidRPr="00F44774">
        <w:rPr>
          <w:rFonts w:ascii="Arial" w:hAnsi="Arial" w:cs="Arial"/>
          <w:sz w:val="20"/>
          <w:szCs w:val="24"/>
          <w:lang w:val="en-GB"/>
        </w:rPr>
        <w:t xml:space="preserve"> – reassessed Rates, EUR excluding </w:t>
      </w:r>
      <w:proofErr w:type="gramStart"/>
      <w:r w:rsidRPr="00F44774">
        <w:rPr>
          <w:rFonts w:ascii="Arial" w:hAnsi="Arial" w:cs="Arial"/>
          <w:sz w:val="20"/>
          <w:szCs w:val="24"/>
          <w:lang w:val="en-GB"/>
        </w:rPr>
        <w:t>VAT;</w:t>
      </w:r>
      <w:proofErr w:type="gramEnd"/>
    </w:p>
    <w:p w14:paraId="75B307F1" w14:textId="77777777" w:rsidR="00AE7CC3" w:rsidRPr="00F44774" w:rsidRDefault="00AE7CC3" w:rsidP="00AE7CC3">
      <w:pPr>
        <w:ind w:left="709" w:hanging="7"/>
        <w:contextualSpacing/>
        <w:rPr>
          <w:rFonts w:ascii="Arial" w:hAnsi="Arial" w:cs="Arial"/>
          <w:sz w:val="20"/>
          <w:szCs w:val="24"/>
          <w:lang w:val="en-GB"/>
        </w:rPr>
      </w:pPr>
    </w:p>
    <w:p w14:paraId="7044956B" w14:textId="77777777" w:rsidR="00AE7CC3" w:rsidRPr="00F44774" w:rsidRDefault="00AE7CC3" w:rsidP="00AE7CC3">
      <w:pPr>
        <w:ind w:left="709" w:hanging="7"/>
        <w:contextualSpacing/>
        <w:rPr>
          <w:rFonts w:ascii="Arial" w:hAnsi="Arial" w:cs="Arial"/>
          <w:sz w:val="20"/>
          <w:szCs w:val="24"/>
          <w:lang w:val="en-GB"/>
        </w:rPr>
      </w:pPr>
      <w:r w:rsidRPr="00F44774">
        <w:rPr>
          <w:rFonts w:ascii="Arial" w:hAnsi="Arial" w:cs="Arial"/>
          <w:sz w:val="20"/>
          <w:szCs w:val="24"/>
          <w:lang w:val="en-GB"/>
        </w:rPr>
        <w:t xml:space="preserve">Sn – Rates specified in the Contract; EUR excl. </w:t>
      </w:r>
      <w:proofErr w:type="gramStart"/>
      <w:r w:rsidRPr="00F44774">
        <w:rPr>
          <w:rFonts w:ascii="Arial" w:hAnsi="Arial" w:cs="Arial"/>
          <w:sz w:val="20"/>
          <w:szCs w:val="24"/>
          <w:lang w:val="en-GB"/>
        </w:rPr>
        <w:t>VAT;</w:t>
      </w:r>
      <w:proofErr w:type="gramEnd"/>
    </w:p>
    <w:p w14:paraId="1225273B" w14:textId="77777777" w:rsidR="00AE7CC3" w:rsidRPr="00F44774" w:rsidRDefault="00AE7CC3" w:rsidP="00AE7CC3">
      <w:pPr>
        <w:ind w:left="709" w:hanging="7"/>
        <w:contextualSpacing/>
        <w:rPr>
          <w:rFonts w:ascii="Arial" w:hAnsi="Arial" w:cs="Arial"/>
          <w:sz w:val="20"/>
          <w:szCs w:val="24"/>
          <w:lang w:val="en-GB"/>
        </w:rPr>
      </w:pPr>
    </w:p>
    <w:p w14:paraId="365EB190" w14:textId="77777777" w:rsidR="00AE7CC3" w:rsidRPr="00F44774" w:rsidRDefault="00AE7CC3" w:rsidP="00AE7CC3">
      <w:pPr>
        <w:ind w:left="709" w:hanging="7"/>
        <w:contextualSpacing/>
        <w:jc w:val="both"/>
        <w:rPr>
          <w:rFonts w:ascii="Arial" w:hAnsi="Arial" w:cs="Arial"/>
          <w:sz w:val="20"/>
          <w:szCs w:val="24"/>
          <w:lang w:val="en-GB"/>
        </w:rPr>
      </w:pPr>
      <w:r w:rsidRPr="00F44774">
        <w:rPr>
          <w:rFonts w:ascii="Arial" w:hAnsi="Arial" w:cs="Arial"/>
          <w:sz w:val="20"/>
          <w:szCs w:val="24"/>
          <w:lang w:val="en-GB"/>
        </w:rPr>
        <w:t>I – most recently published annual inflation or deflation rate in percent (in the case of deflation, entered with a minus sign</w:t>
      </w:r>
      <w:proofErr w:type="gramStart"/>
      <w:r w:rsidRPr="00F44774">
        <w:rPr>
          <w:rFonts w:ascii="Arial" w:hAnsi="Arial" w:cs="Arial"/>
          <w:sz w:val="20"/>
          <w:szCs w:val="24"/>
          <w:lang w:val="en-GB"/>
        </w:rPr>
        <w:t>);</w:t>
      </w:r>
      <w:proofErr w:type="gramEnd"/>
    </w:p>
    <w:p w14:paraId="69CEC4D1" w14:textId="77777777" w:rsidR="00AE7CC3" w:rsidRPr="00F44774" w:rsidRDefault="00AE7CC3" w:rsidP="00AE7CC3">
      <w:pPr>
        <w:ind w:left="709" w:hanging="7"/>
        <w:contextualSpacing/>
        <w:rPr>
          <w:rFonts w:ascii="Arial" w:hAnsi="Arial" w:cs="Arial"/>
          <w:sz w:val="20"/>
          <w:szCs w:val="24"/>
          <w:lang w:val="en-GB"/>
        </w:rPr>
      </w:pPr>
    </w:p>
    <w:p w14:paraId="3C616828" w14:textId="77777777" w:rsidR="00AE7CC3" w:rsidRPr="00F44774" w:rsidRDefault="00AE7CC3" w:rsidP="00AE7CC3">
      <w:pPr>
        <w:ind w:left="709" w:hanging="7"/>
        <w:contextualSpacing/>
        <w:rPr>
          <w:rFonts w:ascii="Arial" w:hAnsi="Arial" w:cs="Arial"/>
          <w:sz w:val="20"/>
          <w:szCs w:val="24"/>
          <w:lang w:val="en-GB"/>
        </w:rPr>
      </w:pPr>
      <w:r w:rsidRPr="00F44774">
        <w:rPr>
          <w:rFonts w:ascii="Arial" w:hAnsi="Arial" w:cs="Arial"/>
          <w:sz w:val="20"/>
          <w:szCs w:val="24"/>
          <w:lang w:val="en-GB"/>
        </w:rPr>
        <w:t>X – in case of deflation (-8), in case of inflation 8.</w:t>
      </w:r>
    </w:p>
    <w:p w14:paraId="7FE5A563" w14:textId="77777777" w:rsidR="00AE7CC3" w:rsidRPr="00F44774" w:rsidRDefault="00AE7CC3" w:rsidP="00AE7CC3">
      <w:pPr>
        <w:rPr>
          <w:rFonts w:ascii="Arial" w:hAnsi="Arial" w:cs="Arial"/>
          <w:sz w:val="20"/>
          <w:szCs w:val="24"/>
          <w:lang w:val="en-GB"/>
        </w:rPr>
      </w:pPr>
    </w:p>
    <w:p w14:paraId="2806C585" w14:textId="77777777" w:rsidR="00AE7CC3" w:rsidRPr="00F44774" w:rsidRDefault="00AE7CC3" w:rsidP="00136D75">
      <w:pPr>
        <w:numPr>
          <w:ilvl w:val="0"/>
          <w:numId w:val="2"/>
        </w:numPr>
        <w:tabs>
          <w:tab w:val="left" w:pos="284"/>
          <w:tab w:val="left" w:pos="709"/>
          <w:tab w:val="left" w:pos="851"/>
        </w:tabs>
        <w:spacing w:after="0" w:line="240" w:lineRule="auto"/>
        <w:ind w:left="0" w:firstLine="426"/>
        <w:contextualSpacing/>
        <w:jc w:val="both"/>
        <w:rPr>
          <w:rFonts w:ascii="Arial" w:hAnsi="Arial" w:cs="Arial"/>
          <w:sz w:val="20"/>
          <w:szCs w:val="24"/>
          <w:lang w:val="en-GB"/>
        </w:rPr>
      </w:pPr>
      <w:r w:rsidRPr="00F44774">
        <w:rPr>
          <w:rFonts w:ascii="Arial" w:hAnsi="Arial" w:cs="Arial"/>
          <w:sz w:val="20"/>
          <w:szCs w:val="24"/>
          <w:lang w:val="en-GB"/>
        </w:rPr>
        <w:t>The reassessment shall be carried out only upon written request of the Interested Party to the other Party for the rate reassessment:</w:t>
      </w:r>
    </w:p>
    <w:p w14:paraId="26D45137" w14:textId="77777777" w:rsidR="00AE7CC3" w:rsidRPr="00F44774" w:rsidRDefault="00AE7CC3" w:rsidP="00136D75">
      <w:pPr>
        <w:numPr>
          <w:ilvl w:val="1"/>
          <w:numId w:val="2"/>
        </w:numPr>
        <w:tabs>
          <w:tab w:val="left" w:pos="284"/>
          <w:tab w:val="left" w:pos="709"/>
          <w:tab w:val="left" w:pos="851"/>
        </w:tabs>
        <w:spacing w:after="0" w:line="240" w:lineRule="auto"/>
        <w:contextualSpacing/>
        <w:jc w:val="both"/>
        <w:rPr>
          <w:rFonts w:ascii="Arial" w:hAnsi="Arial" w:cs="Arial"/>
          <w:sz w:val="20"/>
          <w:szCs w:val="24"/>
          <w:lang w:val="en-GB"/>
        </w:rPr>
      </w:pPr>
      <w:r w:rsidRPr="00F44774">
        <w:rPr>
          <w:rFonts w:ascii="Arial" w:hAnsi="Arial" w:cs="Arial"/>
          <w:sz w:val="20"/>
          <w:szCs w:val="24"/>
          <w:lang w:val="en-GB"/>
        </w:rPr>
        <w:t xml:space="preserve">When the Interested Party is the Buyer – the Buyer shall submit a notice of the reassessment together with the reassessed rates to the other Party for </w:t>
      </w:r>
      <w:proofErr w:type="gramStart"/>
      <w:r w:rsidRPr="00F44774">
        <w:rPr>
          <w:rFonts w:ascii="Arial" w:hAnsi="Arial" w:cs="Arial"/>
          <w:sz w:val="20"/>
          <w:szCs w:val="24"/>
          <w:lang w:val="en-GB"/>
        </w:rPr>
        <w:t>approval;</w:t>
      </w:r>
      <w:proofErr w:type="gramEnd"/>
    </w:p>
    <w:p w14:paraId="3A3C72EA" w14:textId="77777777" w:rsidR="00AE7CC3" w:rsidRPr="00F44774" w:rsidRDefault="00AE7CC3" w:rsidP="00136D75">
      <w:pPr>
        <w:numPr>
          <w:ilvl w:val="1"/>
          <w:numId w:val="2"/>
        </w:numPr>
        <w:tabs>
          <w:tab w:val="left" w:pos="284"/>
          <w:tab w:val="left" w:pos="709"/>
          <w:tab w:val="left" w:pos="851"/>
        </w:tabs>
        <w:spacing w:after="0" w:line="240" w:lineRule="auto"/>
        <w:contextualSpacing/>
        <w:jc w:val="both"/>
        <w:rPr>
          <w:rFonts w:ascii="Arial" w:hAnsi="Arial" w:cs="Arial"/>
          <w:sz w:val="20"/>
          <w:szCs w:val="24"/>
          <w:lang w:val="en-GB"/>
        </w:rPr>
      </w:pPr>
      <w:r w:rsidRPr="00F44774">
        <w:rPr>
          <w:rFonts w:ascii="Arial" w:hAnsi="Arial" w:cs="Arial"/>
          <w:sz w:val="20"/>
          <w:szCs w:val="24"/>
          <w:lang w:val="en-GB"/>
        </w:rPr>
        <w:t>When the Interested Party is the Supplier – the Supplier shall submit a request for the reassessment to the Buyer. The Buyer shall recalculate the rates and submit the reassessed rates in writing to the other Party no later than within 10 business days from the date of the Supplier's request for reassessment.</w:t>
      </w:r>
    </w:p>
    <w:p w14:paraId="3C113CDF" w14:textId="77777777" w:rsidR="00AE7CC3" w:rsidRPr="00F44774" w:rsidRDefault="00AE7CC3" w:rsidP="00136D75">
      <w:pPr>
        <w:numPr>
          <w:ilvl w:val="0"/>
          <w:numId w:val="2"/>
        </w:numPr>
        <w:tabs>
          <w:tab w:val="left" w:pos="284"/>
          <w:tab w:val="left" w:pos="709"/>
          <w:tab w:val="left" w:pos="851"/>
        </w:tabs>
        <w:spacing w:after="0" w:line="240" w:lineRule="auto"/>
        <w:ind w:left="0" w:firstLine="426"/>
        <w:contextualSpacing/>
        <w:jc w:val="both"/>
        <w:rPr>
          <w:rFonts w:ascii="Arial" w:hAnsi="Arial" w:cs="Arial"/>
          <w:sz w:val="20"/>
          <w:szCs w:val="24"/>
          <w:lang w:val="en-GB"/>
        </w:rPr>
      </w:pPr>
      <w:r w:rsidRPr="00F44774">
        <w:rPr>
          <w:rFonts w:ascii="Arial" w:hAnsi="Arial" w:cs="Arial"/>
          <w:sz w:val="20"/>
          <w:szCs w:val="24"/>
          <w:lang w:val="en-GB"/>
        </w:rPr>
        <w:t xml:space="preserve">The Supplier must confirm the reassessed rates or submit written comments regarding the reassessment of the rates within 3 business days. If the Supplier does not confirm the reassessed rates in writing or does not submit comments in writing within 3 business days, it shall be deemed that the reassessment is accepted, and the Buyer’s notice on the revised rates shall become effective, unless a later date is specified in the notice, and shall be considered an integral part of the Contract. If the Supplier submits comments regarding the reassessment within the specified period, the Buyer shall examine them within 3 business days and, if they are justified, shall revise the reassessed rates and submit the revised reassessed rates to the Supplier again for approval under the procedure set out in this clause. </w:t>
      </w:r>
    </w:p>
    <w:p w14:paraId="7C5903E3" w14:textId="77777777" w:rsidR="00AE7CC3" w:rsidRPr="00F44774" w:rsidRDefault="00AE7CC3" w:rsidP="00136D75">
      <w:pPr>
        <w:numPr>
          <w:ilvl w:val="0"/>
          <w:numId w:val="2"/>
        </w:numPr>
        <w:tabs>
          <w:tab w:val="left" w:pos="284"/>
          <w:tab w:val="left" w:pos="709"/>
          <w:tab w:val="left" w:pos="851"/>
        </w:tabs>
        <w:spacing w:after="0" w:line="240" w:lineRule="auto"/>
        <w:ind w:left="0" w:firstLine="426"/>
        <w:contextualSpacing/>
        <w:jc w:val="both"/>
        <w:rPr>
          <w:rFonts w:ascii="Arial" w:hAnsi="Arial" w:cs="Arial"/>
          <w:sz w:val="20"/>
          <w:szCs w:val="24"/>
          <w:lang w:val="en-GB"/>
        </w:rPr>
      </w:pPr>
      <w:r w:rsidRPr="00F44774">
        <w:rPr>
          <w:rFonts w:ascii="Arial" w:hAnsi="Arial" w:cs="Arial"/>
          <w:sz w:val="20"/>
          <w:szCs w:val="24"/>
          <w:lang w:val="en-GB"/>
        </w:rPr>
        <w:t>For Services ordered prior to the entry into force of the reassessment, the Buyer shall pay according to the rates valid at that time, and for Services ordered after the entry into force of the reassessment, the Supplier shall be paid according to the reassessed rates.</w:t>
      </w:r>
    </w:p>
    <w:p w14:paraId="7DF7033D" w14:textId="77777777" w:rsidR="00AE7CC3" w:rsidRPr="00F44774" w:rsidRDefault="00AE7CC3" w:rsidP="00136D75">
      <w:pPr>
        <w:numPr>
          <w:ilvl w:val="0"/>
          <w:numId w:val="2"/>
        </w:numPr>
        <w:tabs>
          <w:tab w:val="left" w:pos="284"/>
          <w:tab w:val="left" w:pos="709"/>
          <w:tab w:val="left" w:pos="851"/>
        </w:tabs>
        <w:spacing w:after="0" w:line="240" w:lineRule="auto"/>
        <w:ind w:left="0" w:firstLine="426"/>
        <w:contextualSpacing/>
        <w:jc w:val="both"/>
        <w:rPr>
          <w:rFonts w:ascii="Arial" w:hAnsi="Arial" w:cs="Arial"/>
          <w:sz w:val="20"/>
          <w:szCs w:val="24"/>
          <w:lang w:val="en-GB"/>
        </w:rPr>
      </w:pPr>
      <w:r w:rsidRPr="00F44774">
        <w:rPr>
          <w:rFonts w:ascii="Arial" w:hAnsi="Arial" w:cs="Arial"/>
          <w:sz w:val="20"/>
          <w:szCs w:val="24"/>
          <w:lang w:val="en-GB"/>
        </w:rPr>
        <w:t>In accordance with the Methodology for Determining the Pricing Rules approved by the Director of the Public Procurement Office, the Contract Value is adjusted (increased or decreased) if necessary.</w:t>
      </w:r>
    </w:p>
    <w:p w14:paraId="56D54AC3" w14:textId="77777777" w:rsidR="001B7D8A" w:rsidRDefault="001B7D8A">
      <w:pPr>
        <w:rPr>
          <w:rFonts w:ascii="Arial" w:hAnsi="Arial" w:cs="Arial"/>
          <w:b/>
          <w:bCs/>
          <w:sz w:val="20"/>
        </w:rPr>
      </w:pPr>
    </w:p>
    <w:p w14:paraId="48C468F9" w14:textId="77777777" w:rsidR="00AE7CC3" w:rsidRDefault="00AE7CC3">
      <w:pPr>
        <w:rPr>
          <w:rFonts w:ascii="Arial" w:hAnsi="Arial" w:cs="Arial"/>
          <w:sz w:val="20"/>
        </w:rPr>
      </w:pPr>
      <w:r>
        <w:rPr>
          <w:rFonts w:ascii="Arial" w:hAnsi="Arial" w:cs="Arial"/>
          <w:sz w:val="20"/>
        </w:rPr>
        <w:br w:type="page"/>
      </w:r>
    </w:p>
    <w:p w14:paraId="695CB87B" w14:textId="185746AC" w:rsidR="001B7D8A" w:rsidRPr="00F73824" w:rsidRDefault="001B7D8A" w:rsidP="001B7D8A">
      <w:pPr>
        <w:jc w:val="right"/>
        <w:rPr>
          <w:rFonts w:ascii="Arial" w:hAnsi="Arial" w:cs="Arial"/>
          <w:sz w:val="20"/>
        </w:rPr>
      </w:pPr>
      <w:r w:rsidRPr="00F73824">
        <w:rPr>
          <w:rFonts w:ascii="Arial" w:hAnsi="Arial" w:cs="Arial"/>
          <w:sz w:val="20"/>
        </w:rPr>
        <w:lastRenderedPageBreak/>
        <w:t xml:space="preserve">Priedas Nr. </w:t>
      </w:r>
      <w:r w:rsidR="005D222D">
        <w:rPr>
          <w:rFonts w:ascii="Arial" w:hAnsi="Arial" w:cs="Arial"/>
          <w:sz w:val="20"/>
        </w:rPr>
        <w:t>4</w:t>
      </w:r>
    </w:p>
    <w:p w14:paraId="12AF8560" w14:textId="77777777" w:rsidR="001B7D8A" w:rsidRPr="00F73824" w:rsidRDefault="001B7D8A" w:rsidP="001B7D8A">
      <w:pPr>
        <w:pStyle w:val="BodyTextIndent"/>
        <w:spacing w:line="259" w:lineRule="auto"/>
        <w:ind w:firstLine="0"/>
        <w:jc w:val="center"/>
        <w:rPr>
          <w:rFonts w:ascii="Arial" w:hAnsi="Arial" w:cs="Arial"/>
          <w:b/>
          <w:bCs/>
          <w:sz w:val="20"/>
        </w:rPr>
      </w:pPr>
      <w:r w:rsidRPr="00F73824">
        <w:rPr>
          <w:rFonts w:ascii="Arial" w:hAnsi="Arial" w:cs="Arial"/>
          <w:b/>
          <w:bCs/>
          <w:sz w:val="20"/>
        </w:rPr>
        <w:t>ŪKIO SUBJEKTŲ, SPECIALISTŲ, SUBT</w:t>
      </w:r>
      <w:r>
        <w:rPr>
          <w:rFonts w:ascii="Arial" w:hAnsi="Arial" w:cs="Arial"/>
          <w:b/>
          <w:bCs/>
          <w:sz w:val="20"/>
        </w:rPr>
        <w:t>IE</w:t>
      </w:r>
      <w:r w:rsidRPr="00F73824">
        <w:rPr>
          <w:rFonts w:ascii="Arial" w:hAnsi="Arial" w:cs="Arial"/>
          <w:b/>
          <w:bCs/>
          <w:sz w:val="20"/>
        </w:rPr>
        <w:t xml:space="preserve">KĖJŲ SĄRAŠAS BEI PERDUODAMŲ SUTARTINIŲ ĮSIPAREIGOJIMŲ DALIS </w:t>
      </w:r>
    </w:p>
    <w:p w14:paraId="729C7E33" w14:textId="77777777" w:rsidR="001B7D8A" w:rsidRPr="00F73824" w:rsidRDefault="001B7D8A" w:rsidP="001B7D8A">
      <w:pPr>
        <w:pStyle w:val="BodyTextIndent"/>
        <w:spacing w:line="259" w:lineRule="auto"/>
        <w:ind w:firstLine="0"/>
        <w:jc w:val="center"/>
        <w:rPr>
          <w:rFonts w:ascii="Arial" w:hAnsi="Arial" w:cs="Arial"/>
          <w:b/>
          <w:bCs/>
          <w:sz w:val="20"/>
        </w:rPr>
      </w:pPr>
    </w:p>
    <w:p w14:paraId="78A271EB" w14:textId="77777777" w:rsidR="001B7D8A" w:rsidRPr="00F73824" w:rsidRDefault="001B7D8A" w:rsidP="001B7D8A">
      <w:pPr>
        <w:pStyle w:val="BodyTextIndent"/>
        <w:spacing w:line="259" w:lineRule="auto"/>
        <w:rPr>
          <w:rFonts w:ascii="Arial" w:hAnsi="Arial" w:cs="Arial"/>
          <w:sz w:val="20"/>
        </w:rPr>
      </w:pPr>
    </w:p>
    <w:p w14:paraId="0AF94D45" w14:textId="77777777" w:rsidR="001B7D8A" w:rsidRPr="00F73824" w:rsidRDefault="001B7D8A" w:rsidP="001B7D8A">
      <w:pPr>
        <w:pStyle w:val="BodyTextIndent"/>
        <w:spacing w:line="259" w:lineRule="auto"/>
        <w:ind w:firstLine="0"/>
        <w:jc w:val="left"/>
        <w:rPr>
          <w:rFonts w:ascii="Arial" w:hAnsi="Arial" w:cs="Arial"/>
          <w:sz w:val="20"/>
        </w:rPr>
      </w:pPr>
      <w:r w:rsidRPr="269EE343">
        <w:rPr>
          <w:rFonts w:ascii="Arial" w:hAnsi="Arial" w:cs="Arial"/>
          <w:sz w:val="20"/>
        </w:rPr>
        <w:t xml:space="preserve">Pasitelkti </w:t>
      </w:r>
      <w:r>
        <w:rPr>
          <w:rFonts w:ascii="Arial" w:hAnsi="Arial" w:cs="Arial"/>
          <w:sz w:val="20"/>
        </w:rPr>
        <w:t>ū</w:t>
      </w:r>
      <w:r w:rsidRPr="269EE343">
        <w:rPr>
          <w:rFonts w:ascii="Arial" w:hAnsi="Arial" w:cs="Arial"/>
          <w:sz w:val="20"/>
        </w:rPr>
        <w:t xml:space="preserve">kio subjektai ir </w:t>
      </w:r>
      <w:proofErr w:type="spellStart"/>
      <w:r w:rsidRPr="269EE343">
        <w:rPr>
          <w:rFonts w:ascii="Arial" w:hAnsi="Arial" w:cs="Arial"/>
          <w:sz w:val="20"/>
        </w:rPr>
        <w:t>kvazisubtiekėjai</w:t>
      </w:r>
      <w:proofErr w:type="spellEnd"/>
      <w:r w:rsidRPr="269EE343">
        <w:rPr>
          <w:rFonts w:ascii="Arial" w:hAnsi="Arial" w:cs="Arial"/>
          <w:sz w:val="20"/>
        </w:rPr>
        <w:t xml:space="preserve"> (dėl atitikimo kvalifikacijos reikalavimui)</w:t>
      </w:r>
    </w:p>
    <w:tbl>
      <w:tblPr>
        <w:tblStyle w:val="TableGrid"/>
        <w:tblW w:w="0" w:type="auto"/>
        <w:tblLook w:val="04A0" w:firstRow="1" w:lastRow="0" w:firstColumn="1" w:lastColumn="0" w:noHBand="0" w:noVBand="1"/>
      </w:tblPr>
      <w:tblGrid>
        <w:gridCol w:w="4814"/>
        <w:gridCol w:w="4814"/>
      </w:tblGrid>
      <w:tr w:rsidR="001B7D8A" w:rsidRPr="00F73824" w14:paraId="20A22BE3" w14:textId="77777777" w:rsidTr="00CD0603">
        <w:tc>
          <w:tcPr>
            <w:tcW w:w="4814" w:type="dxa"/>
          </w:tcPr>
          <w:p w14:paraId="1915FE26" w14:textId="77777777" w:rsidR="001B7D8A" w:rsidRPr="00F73824" w:rsidRDefault="001B7D8A" w:rsidP="00CD0603">
            <w:pPr>
              <w:pStyle w:val="BodyTextIndent"/>
              <w:spacing w:line="259" w:lineRule="auto"/>
              <w:ind w:firstLine="0"/>
              <w:jc w:val="left"/>
              <w:rPr>
                <w:rFonts w:ascii="Arial" w:hAnsi="Arial" w:cs="Arial"/>
                <w:b/>
                <w:bCs/>
                <w:sz w:val="20"/>
              </w:rPr>
            </w:pPr>
            <w:r w:rsidRPr="00F73824">
              <w:rPr>
                <w:rFonts w:ascii="Arial" w:hAnsi="Arial" w:cs="Arial"/>
                <w:b/>
                <w:bCs/>
                <w:sz w:val="20"/>
              </w:rPr>
              <w:t>Pavadinimas</w:t>
            </w:r>
          </w:p>
        </w:tc>
        <w:tc>
          <w:tcPr>
            <w:tcW w:w="4814" w:type="dxa"/>
          </w:tcPr>
          <w:p w14:paraId="7BC3C67A" w14:textId="77777777" w:rsidR="001B7D8A" w:rsidRPr="00F73824" w:rsidRDefault="001B7D8A" w:rsidP="00CD0603">
            <w:pPr>
              <w:pStyle w:val="BodyTextIndent"/>
              <w:spacing w:line="259" w:lineRule="auto"/>
              <w:ind w:firstLine="0"/>
              <w:jc w:val="left"/>
              <w:rPr>
                <w:rFonts w:ascii="Arial" w:hAnsi="Arial" w:cs="Arial"/>
                <w:b/>
                <w:bCs/>
                <w:sz w:val="20"/>
              </w:rPr>
            </w:pPr>
            <w:r w:rsidRPr="00F73824">
              <w:rPr>
                <w:rFonts w:ascii="Arial" w:hAnsi="Arial" w:cs="Arial"/>
                <w:b/>
                <w:bCs/>
                <w:sz w:val="20"/>
              </w:rPr>
              <w:t>Kvalifikacijos reikalavimas (nurodyti SPS priedo Nr. __ punktą ir patį reikalavimą)</w:t>
            </w:r>
          </w:p>
        </w:tc>
      </w:tr>
      <w:tr w:rsidR="001B7D8A" w:rsidRPr="00F73824" w14:paraId="0654E952" w14:textId="77777777" w:rsidTr="00CD0603">
        <w:tc>
          <w:tcPr>
            <w:tcW w:w="4814" w:type="dxa"/>
          </w:tcPr>
          <w:p w14:paraId="087A56CB" w14:textId="77777777" w:rsidR="001B7D8A" w:rsidRPr="00F73824" w:rsidRDefault="001B7D8A" w:rsidP="00CD0603">
            <w:pPr>
              <w:pStyle w:val="BodyTextIndent"/>
              <w:spacing w:line="259" w:lineRule="auto"/>
              <w:ind w:firstLine="0"/>
              <w:jc w:val="left"/>
              <w:rPr>
                <w:rFonts w:ascii="Arial" w:hAnsi="Arial" w:cs="Arial"/>
                <w:sz w:val="20"/>
              </w:rPr>
            </w:pPr>
          </w:p>
        </w:tc>
        <w:tc>
          <w:tcPr>
            <w:tcW w:w="4814" w:type="dxa"/>
          </w:tcPr>
          <w:p w14:paraId="58606D7B" w14:textId="77777777" w:rsidR="001B7D8A" w:rsidRPr="00F73824" w:rsidRDefault="001B7D8A" w:rsidP="00CD0603">
            <w:pPr>
              <w:pStyle w:val="BodyTextIndent"/>
              <w:spacing w:line="259" w:lineRule="auto"/>
              <w:ind w:firstLine="0"/>
              <w:jc w:val="left"/>
              <w:rPr>
                <w:rFonts w:ascii="Arial" w:hAnsi="Arial" w:cs="Arial"/>
                <w:sz w:val="20"/>
              </w:rPr>
            </w:pPr>
          </w:p>
        </w:tc>
      </w:tr>
      <w:tr w:rsidR="001B7D8A" w:rsidRPr="00F73824" w14:paraId="4678E84F" w14:textId="77777777" w:rsidTr="00CD0603">
        <w:tc>
          <w:tcPr>
            <w:tcW w:w="4814" w:type="dxa"/>
          </w:tcPr>
          <w:p w14:paraId="028795E8" w14:textId="77777777" w:rsidR="001B7D8A" w:rsidRPr="00F73824" w:rsidRDefault="001B7D8A" w:rsidP="00CD0603">
            <w:pPr>
              <w:pStyle w:val="BodyTextIndent"/>
              <w:spacing w:line="259" w:lineRule="auto"/>
              <w:ind w:firstLine="0"/>
              <w:jc w:val="left"/>
              <w:rPr>
                <w:rFonts w:ascii="Arial" w:hAnsi="Arial" w:cs="Arial"/>
                <w:sz w:val="20"/>
              </w:rPr>
            </w:pPr>
          </w:p>
        </w:tc>
        <w:tc>
          <w:tcPr>
            <w:tcW w:w="4814" w:type="dxa"/>
          </w:tcPr>
          <w:p w14:paraId="268E91B7" w14:textId="77777777" w:rsidR="001B7D8A" w:rsidRPr="00F73824" w:rsidRDefault="001B7D8A" w:rsidP="00CD0603">
            <w:pPr>
              <w:pStyle w:val="BodyTextIndent"/>
              <w:spacing w:line="259" w:lineRule="auto"/>
              <w:ind w:firstLine="0"/>
              <w:jc w:val="left"/>
              <w:rPr>
                <w:rFonts w:ascii="Arial" w:hAnsi="Arial" w:cs="Arial"/>
                <w:sz w:val="20"/>
              </w:rPr>
            </w:pPr>
          </w:p>
        </w:tc>
      </w:tr>
    </w:tbl>
    <w:p w14:paraId="2774EC7A" w14:textId="77777777" w:rsidR="001B7D8A" w:rsidRPr="00F73824" w:rsidRDefault="001B7D8A" w:rsidP="001B7D8A">
      <w:pPr>
        <w:pStyle w:val="BodyTextIndent"/>
        <w:spacing w:line="259" w:lineRule="auto"/>
        <w:ind w:firstLine="0"/>
        <w:jc w:val="left"/>
        <w:rPr>
          <w:rFonts w:ascii="Arial" w:hAnsi="Arial" w:cs="Arial"/>
          <w:sz w:val="20"/>
        </w:rPr>
      </w:pPr>
    </w:p>
    <w:p w14:paraId="4BA0CCA0" w14:textId="77777777" w:rsidR="001B7D8A" w:rsidRPr="00F73824" w:rsidRDefault="001B7D8A" w:rsidP="001B7D8A">
      <w:pPr>
        <w:pStyle w:val="BodyTextIndent"/>
        <w:spacing w:line="259" w:lineRule="auto"/>
        <w:ind w:firstLine="0"/>
        <w:jc w:val="left"/>
        <w:rPr>
          <w:rFonts w:ascii="Arial" w:hAnsi="Arial" w:cs="Arial"/>
          <w:sz w:val="20"/>
        </w:rPr>
      </w:pPr>
      <w:r w:rsidRPr="00F73824">
        <w:rPr>
          <w:rFonts w:ascii="Arial" w:hAnsi="Arial" w:cs="Arial"/>
          <w:sz w:val="20"/>
        </w:rPr>
        <w:t xml:space="preserve">Pasitelkti </w:t>
      </w:r>
      <w:r>
        <w:rPr>
          <w:rFonts w:ascii="Arial" w:hAnsi="Arial" w:cs="Arial"/>
          <w:sz w:val="20"/>
        </w:rPr>
        <w:t>s</w:t>
      </w:r>
      <w:r w:rsidRPr="00F73824">
        <w:rPr>
          <w:rFonts w:ascii="Arial" w:hAnsi="Arial" w:cs="Arial"/>
          <w:sz w:val="20"/>
        </w:rPr>
        <w:t>ubt</w:t>
      </w:r>
      <w:r>
        <w:rPr>
          <w:rFonts w:ascii="Arial" w:hAnsi="Arial" w:cs="Arial"/>
          <w:sz w:val="20"/>
        </w:rPr>
        <w:t>ie</w:t>
      </w:r>
      <w:r w:rsidRPr="00F73824">
        <w:rPr>
          <w:rFonts w:ascii="Arial" w:hAnsi="Arial" w:cs="Arial"/>
          <w:sz w:val="20"/>
        </w:rPr>
        <w:t>kėjai kvalifikacijai (kai Tiekėjas pats atitinka keliamą kvalifikacijos reikalavimą)</w:t>
      </w:r>
      <w:r w:rsidRPr="00F73824">
        <w:rPr>
          <w:rFonts w:ascii="Arial" w:hAnsi="Arial" w:cs="Arial"/>
          <w:b/>
          <w:bCs/>
          <w:sz w:val="20"/>
        </w:rPr>
        <w:t xml:space="preserve"> *</w:t>
      </w:r>
    </w:p>
    <w:tbl>
      <w:tblPr>
        <w:tblStyle w:val="TableGrid"/>
        <w:tblW w:w="0" w:type="auto"/>
        <w:tblLook w:val="04A0" w:firstRow="1" w:lastRow="0" w:firstColumn="1" w:lastColumn="0" w:noHBand="0" w:noVBand="1"/>
      </w:tblPr>
      <w:tblGrid>
        <w:gridCol w:w="4814"/>
        <w:gridCol w:w="4814"/>
      </w:tblGrid>
      <w:tr w:rsidR="001B7D8A" w:rsidRPr="00F73824" w14:paraId="01EB4B08" w14:textId="77777777" w:rsidTr="00CD0603">
        <w:tc>
          <w:tcPr>
            <w:tcW w:w="4814" w:type="dxa"/>
          </w:tcPr>
          <w:p w14:paraId="72D6FAD3" w14:textId="77777777" w:rsidR="001B7D8A" w:rsidRPr="00F73824" w:rsidRDefault="001B7D8A" w:rsidP="00CD0603">
            <w:pPr>
              <w:pStyle w:val="BodyTextIndent"/>
              <w:spacing w:line="259" w:lineRule="auto"/>
              <w:ind w:firstLine="0"/>
              <w:jc w:val="left"/>
              <w:rPr>
                <w:rFonts w:ascii="Arial" w:hAnsi="Arial" w:cs="Arial"/>
                <w:b/>
                <w:bCs/>
                <w:sz w:val="20"/>
              </w:rPr>
            </w:pPr>
            <w:r w:rsidRPr="00F73824">
              <w:rPr>
                <w:rFonts w:ascii="Arial" w:hAnsi="Arial" w:cs="Arial"/>
                <w:b/>
                <w:bCs/>
                <w:sz w:val="20"/>
              </w:rPr>
              <w:t>Pavadinimas arba Vardas Pavardė</w:t>
            </w:r>
          </w:p>
        </w:tc>
        <w:tc>
          <w:tcPr>
            <w:tcW w:w="4814" w:type="dxa"/>
          </w:tcPr>
          <w:p w14:paraId="3C6175A7" w14:textId="77777777" w:rsidR="001B7D8A" w:rsidRPr="00F73824" w:rsidRDefault="001B7D8A" w:rsidP="00CD0603">
            <w:pPr>
              <w:pStyle w:val="BodyTextIndent"/>
              <w:spacing w:line="259" w:lineRule="auto"/>
              <w:ind w:firstLine="0"/>
              <w:jc w:val="left"/>
              <w:rPr>
                <w:rFonts w:ascii="Arial" w:hAnsi="Arial" w:cs="Arial"/>
                <w:b/>
                <w:bCs/>
                <w:sz w:val="20"/>
              </w:rPr>
            </w:pPr>
            <w:r w:rsidRPr="00F73824">
              <w:rPr>
                <w:rFonts w:ascii="Arial" w:hAnsi="Arial" w:cs="Arial"/>
                <w:b/>
                <w:bCs/>
                <w:sz w:val="20"/>
              </w:rPr>
              <w:t>Kvalifikacijos reikalavimas (nurodyti SPS priedo Nr. __ punktą ir patį reikalavimą)*</w:t>
            </w:r>
          </w:p>
        </w:tc>
      </w:tr>
      <w:tr w:rsidR="001B7D8A" w:rsidRPr="00F73824" w14:paraId="5CABCD50" w14:textId="77777777" w:rsidTr="00CD0603">
        <w:tc>
          <w:tcPr>
            <w:tcW w:w="4814" w:type="dxa"/>
          </w:tcPr>
          <w:p w14:paraId="3AAA30B2" w14:textId="77777777" w:rsidR="001B7D8A" w:rsidRPr="00F73824" w:rsidRDefault="001B7D8A" w:rsidP="00CD0603">
            <w:pPr>
              <w:pStyle w:val="BodyTextIndent"/>
              <w:spacing w:line="259" w:lineRule="auto"/>
              <w:ind w:firstLine="0"/>
              <w:jc w:val="left"/>
              <w:rPr>
                <w:rFonts w:ascii="Arial" w:hAnsi="Arial" w:cs="Arial"/>
                <w:sz w:val="20"/>
              </w:rPr>
            </w:pPr>
          </w:p>
        </w:tc>
        <w:tc>
          <w:tcPr>
            <w:tcW w:w="4814" w:type="dxa"/>
          </w:tcPr>
          <w:p w14:paraId="2E1AFEC0" w14:textId="77777777" w:rsidR="001B7D8A" w:rsidRPr="00F73824" w:rsidRDefault="001B7D8A" w:rsidP="00CD0603">
            <w:pPr>
              <w:pStyle w:val="BodyTextIndent"/>
              <w:spacing w:line="259" w:lineRule="auto"/>
              <w:ind w:firstLine="0"/>
              <w:jc w:val="left"/>
              <w:rPr>
                <w:rFonts w:ascii="Arial" w:hAnsi="Arial" w:cs="Arial"/>
                <w:sz w:val="20"/>
              </w:rPr>
            </w:pPr>
          </w:p>
        </w:tc>
      </w:tr>
      <w:tr w:rsidR="001B7D8A" w:rsidRPr="00F73824" w14:paraId="13C62DDB" w14:textId="77777777" w:rsidTr="00CD0603">
        <w:tc>
          <w:tcPr>
            <w:tcW w:w="4814" w:type="dxa"/>
          </w:tcPr>
          <w:p w14:paraId="45F04D6E" w14:textId="77777777" w:rsidR="001B7D8A" w:rsidRPr="00F73824" w:rsidRDefault="001B7D8A" w:rsidP="00CD0603">
            <w:pPr>
              <w:pStyle w:val="BodyTextIndent"/>
              <w:spacing w:line="259" w:lineRule="auto"/>
              <w:ind w:firstLine="0"/>
              <w:jc w:val="left"/>
              <w:rPr>
                <w:rFonts w:ascii="Arial" w:hAnsi="Arial" w:cs="Arial"/>
                <w:sz w:val="20"/>
              </w:rPr>
            </w:pPr>
          </w:p>
        </w:tc>
        <w:tc>
          <w:tcPr>
            <w:tcW w:w="4814" w:type="dxa"/>
          </w:tcPr>
          <w:p w14:paraId="2ED746DC" w14:textId="77777777" w:rsidR="001B7D8A" w:rsidRPr="00F73824" w:rsidRDefault="001B7D8A" w:rsidP="00CD0603">
            <w:pPr>
              <w:pStyle w:val="BodyTextIndent"/>
              <w:spacing w:line="259" w:lineRule="auto"/>
              <w:ind w:firstLine="0"/>
              <w:jc w:val="left"/>
              <w:rPr>
                <w:rFonts w:ascii="Arial" w:hAnsi="Arial" w:cs="Arial"/>
                <w:sz w:val="20"/>
              </w:rPr>
            </w:pPr>
          </w:p>
        </w:tc>
      </w:tr>
    </w:tbl>
    <w:p w14:paraId="34D9EC6C" w14:textId="77777777" w:rsidR="001B7D8A" w:rsidRPr="00F73824" w:rsidRDefault="001B7D8A" w:rsidP="001B7D8A">
      <w:pPr>
        <w:pStyle w:val="BodyTextIndent"/>
        <w:spacing w:line="259" w:lineRule="auto"/>
        <w:ind w:firstLine="0"/>
        <w:rPr>
          <w:rFonts w:ascii="Arial" w:hAnsi="Arial" w:cs="Arial"/>
          <w:i/>
          <w:iCs/>
          <w:sz w:val="20"/>
        </w:rPr>
      </w:pPr>
      <w:r w:rsidRPr="00F73824">
        <w:rPr>
          <w:rFonts w:ascii="Arial" w:hAnsi="Arial" w:cs="Arial"/>
          <w:i/>
          <w:iCs/>
          <w:sz w:val="20"/>
        </w:rPr>
        <w:t xml:space="preserve">* </w:t>
      </w:r>
      <w:r w:rsidRPr="00F73824">
        <w:rPr>
          <w:rStyle w:val="normaltextrun"/>
          <w:rFonts w:ascii="Arial" w:hAnsi="Arial" w:cs="Arial"/>
          <w:i/>
          <w:iCs/>
          <w:sz w:val="20"/>
          <w:u w:val="single"/>
          <w:shd w:val="clear" w:color="auto" w:fill="FFFFFF"/>
        </w:rPr>
        <w:t>Šių subtiekėjų kvalifikaciją patvirtinantys dokumentai Pirkimo metu nevertinti, todėl norint juos pasitelkti sutarties vykdymui, šios Sutarties nustatyta tvarka turės būti patikrintas atitikimas kvalifikacijos reikalavimams (pagal perduodamų sutartinių įsipareigojimų sritį).</w:t>
      </w:r>
      <w:r w:rsidRPr="00F73824">
        <w:rPr>
          <w:rStyle w:val="eop"/>
          <w:rFonts w:ascii="Arial" w:hAnsi="Arial" w:cs="Arial"/>
          <w:sz w:val="20"/>
          <w:shd w:val="clear" w:color="auto" w:fill="FFFFFF"/>
        </w:rPr>
        <w:t> </w:t>
      </w:r>
    </w:p>
    <w:p w14:paraId="274FB81D" w14:textId="77777777" w:rsidR="001B7D8A" w:rsidRPr="00F73824" w:rsidRDefault="001B7D8A" w:rsidP="001B7D8A">
      <w:pPr>
        <w:pStyle w:val="BodyTextIndent"/>
        <w:spacing w:line="259" w:lineRule="auto"/>
        <w:ind w:firstLine="0"/>
        <w:rPr>
          <w:rFonts w:ascii="Arial" w:hAnsi="Arial" w:cs="Arial"/>
          <w:sz w:val="20"/>
        </w:rPr>
      </w:pPr>
    </w:p>
    <w:p w14:paraId="3856F1F3" w14:textId="77777777" w:rsidR="001B7D8A" w:rsidRPr="00F73824" w:rsidRDefault="001B7D8A" w:rsidP="001B7D8A">
      <w:pPr>
        <w:pStyle w:val="BodyTextIndent"/>
        <w:spacing w:line="259" w:lineRule="auto"/>
        <w:ind w:firstLine="0"/>
        <w:rPr>
          <w:rFonts w:ascii="Arial" w:hAnsi="Arial" w:cs="Arial"/>
          <w:sz w:val="20"/>
        </w:rPr>
      </w:pPr>
      <w:r w:rsidRPr="00F73824">
        <w:rPr>
          <w:rFonts w:ascii="Arial" w:hAnsi="Arial" w:cs="Arial"/>
          <w:sz w:val="20"/>
        </w:rPr>
        <w:t xml:space="preserve">Pasitelkti </w:t>
      </w:r>
      <w:r>
        <w:rPr>
          <w:rFonts w:ascii="Arial" w:hAnsi="Arial" w:cs="Arial"/>
          <w:sz w:val="20"/>
        </w:rPr>
        <w:t>s</w:t>
      </w:r>
      <w:r w:rsidRPr="00F73824">
        <w:rPr>
          <w:rFonts w:ascii="Arial" w:hAnsi="Arial" w:cs="Arial"/>
          <w:sz w:val="20"/>
        </w:rPr>
        <w:t>ubt</w:t>
      </w:r>
      <w:r>
        <w:rPr>
          <w:rFonts w:ascii="Arial" w:hAnsi="Arial" w:cs="Arial"/>
          <w:sz w:val="20"/>
        </w:rPr>
        <w:t>ie</w:t>
      </w:r>
      <w:r w:rsidRPr="00F73824">
        <w:rPr>
          <w:rFonts w:ascii="Arial" w:hAnsi="Arial" w:cs="Arial"/>
          <w:sz w:val="20"/>
        </w:rPr>
        <w:t>kėjai</w:t>
      </w:r>
    </w:p>
    <w:tbl>
      <w:tblPr>
        <w:tblStyle w:val="TableGrid"/>
        <w:tblW w:w="0" w:type="auto"/>
        <w:tblLook w:val="04A0" w:firstRow="1" w:lastRow="0" w:firstColumn="1" w:lastColumn="0" w:noHBand="0" w:noVBand="1"/>
      </w:tblPr>
      <w:tblGrid>
        <w:gridCol w:w="4814"/>
        <w:gridCol w:w="4814"/>
      </w:tblGrid>
      <w:tr w:rsidR="001B7D8A" w:rsidRPr="00F73824" w14:paraId="49ED4D73" w14:textId="77777777" w:rsidTr="00CD0603">
        <w:tc>
          <w:tcPr>
            <w:tcW w:w="4814" w:type="dxa"/>
          </w:tcPr>
          <w:p w14:paraId="7A8CC0B4" w14:textId="77777777" w:rsidR="001B7D8A" w:rsidRPr="00F73824" w:rsidRDefault="001B7D8A" w:rsidP="00CD0603">
            <w:pPr>
              <w:pStyle w:val="BodyTextIndent"/>
              <w:spacing w:line="259" w:lineRule="auto"/>
              <w:ind w:firstLine="0"/>
              <w:rPr>
                <w:rFonts w:ascii="Arial" w:hAnsi="Arial" w:cs="Arial"/>
                <w:b/>
                <w:bCs/>
                <w:sz w:val="20"/>
              </w:rPr>
            </w:pPr>
            <w:r w:rsidRPr="00F73824">
              <w:rPr>
                <w:rFonts w:ascii="Arial" w:hAnsi="Arial" w:cs="Arial"/>
                <w:b/>
                <w:bCs/>
                <w:sz w:val="20"/>
              </w:rPr>
              <w:t>Pavadinimas</w:t>
            </w:r>
          </w:p>
        </w:tc>
        <w:tc>
          <w:tcPr>
            <w:tcW w:w="4814" w:type="dxa"/>
          </w:tcPr>
          <w:p w14:paraId="04C9B9E6" w14:textId="77777777" w:rsidR="001B7D8A" w:rsidRPr="00F73824" w:rsidRDefault="001B7D8A" w:rsidP="00CD0603">
            <w:pPr>
              <w:pStyle w:val="BodyTextIndent"/>
              <w:spacing w:line="259" w:lineRule="auto"/>
              <w:ind w:firstLine="0"/>
              <w:rPr>
                <w:rFonts w:ascii="Arial" w:hAnsi="Arial" w:cs="Arial"/>
                <w:b/>
                <w:bCs/>
                <w:sz w:val="20"/>
              </w:rPr>
            </w:pPr>
            <w:r w:rsidRPr="00F73824">
              <w:rPr>
                <w:rFonts w:ascii="Arial" w:hAnsi="Arial" w:cs="Arial"/>
                <w:b/>
                <w:bCs/>
                <w:sz w:val="20"/>
              </w:rPr>
              <w:t>Sutarties dalis, kurią vykdys Subtiekėjas</w:t>
            </w:r>
          </w:p>
        </w:tc>
      </w:tr>
      <w:tr w:rsidR="001B7D8A" w:rsidRPr="00F73824" w14:paraId="0F80A979" w14:textId="77777777" w:rsidTr="00CD0603">
        <w:tc>
          <w:tcPr>
            <w:tcW w:w="4814" w:type="dxa"/>
          </w:tcPr>
          <w:p w14:paraId="2FC104A7" w14:textId="77777777" w:rsidR="001B7D8A" w:rsidRPr="00F73824" w:rsidRDefault="001B7D8A" w:rsidP="00CD0603">
            <w:pPr>
              <w:pStyle w:val="BodyTextIndent"/>
              <w:spacing w:line="259" w:lineRule="auto"/>
              <w:ind w:firstLine="0"/>
              <w:rPr>
                <w:rFonts w:ascii="Arial" w:hAnsi="Arial" w:cs="Arial"/>
                <w:sz w:val="20"/>
              </w:rPr>
            </w:pPr>
          </w:p>
        </w:tc>
        <w:tc>
          <w:tcPr>
            <w:tcW w:w="4814" w:type="dxa"/>
          </w:tcPr>
          <w:p w14:paraId="1ADC4646" w14:textId="77777777" w:rsidR="001B7D8A" w:rsidRPr="00F73824" w:rsidRDefault="001B7D8A" w:rsidP="00CD0603">
            <w:pPr>
              <w:pStyle w:val="BodyTextIndent"/>
              <w:spacing w:line="259" w:lineRule="auto"/>
              <w:ind w:firstLine="0"/>
              <w:rPr>
                <w:rFonts w:ascii="Arial" w:hAnsi="Arial" w:cs="Arial"/>
                <w:sz w:val="20"/>
              </w:rPr>
            </w:pPr>
          </w:p>
        </w:tc>
      </w:tr>
      <w:tr w:rsidR="001B7D8A" w:rsidRPr="00F73824" w14:paraId="4A15C2B9" w14:textId="77777777" w:rsidTr="00CD0603">
        <w:tc>
          <w:tcPr>
            <w:tcW w:w="4814" w:type="dxa"/>
          </w:tcPr>
          <w:p w14:paraId="55F249B8" w14:textId="77777777" w:rsidR="001B7D8A" w:rsidRPr="00F73824" w:rsidRDefault="001B7D8A" w:rsidP="00CD0603">
            <w:pPr>
              <w:pStyle w:val="BodyTextIndent"/>
              <w:spacing w:line="259" w:lineRule="auto"/>
              <w:ind w:firstLine="0"/>
              <w:rPr>
                <w:rFonts w:ascii="Arial" w:hAnsi="Arial" w:cs="Arial"/>
                <w:sz w:val="20"/>
              </w:rPr>
            </w:pPr>
          </w:p>
        </w:tc>
        <w:tc>
          <w:tcPr>
            <w:tcW w:w="4814" w:type="dxa"/>
          </w:tcPr>
          <w:p w14:paraId="4B02EB9D" w14:textId="77777777" w:rsidR="001B7D8A" w:rsidRPr="00F73824" w:rsidRDefault="001B7D8A" w:rsidP="00CD0603">
            <w:pPr>
              <w:pStyle w:val="BodyTextIndent"/>
              <w:spacing w:line="259" w:lineRule="auto"/>
              <w:ind w:firstLine="0"/>
              <w:rPr>
                <w:rFonts w:ascii="Arial" w:hAnsi="Arial" w:cs="Arial"/>
                <w:sz w:val="20"/>
              </w:rPr>
            </w:pPr>
          </w:p>
        </w:tc>
      </w:tr>
    </w:tbl>
    <w:p w14:paraId="3FDC0122" w14:textId="77777777" w:rsidR="001B7D8A" w:rsidRPr="00F73824" w:rsidRDefault="001B7D8A" w:rsidP="001B7D8A">
      <w:pPr>
        <w:pStyle w:val="BodyTextIndent"/>
        <w:spacing w:line="259" w:lineRule="auto"/>
        <w:ind w:firstLine="0"/>
        <w:jc w:val="left"/>
        <w:rPr>
          <w:rFonts w:ascii="Arial" w:hAnsi="Arial" w:cs="Arial"/>
          <w:sz w:val="20"/>
        </w:rPr>
      </w:pPr>
    </w:p>
    <w:p w14:paraId="76244B97" w14:textId="77777777" w:rsidR="001B7D8A" w:rsidRPr="00F73824" w:rsidRDefault="001B7D8A" w:rsidP="001B7D8A">
      <w:pPr>
        <w:pStyle w:val="BodyTextIndent"/>
        <w:spacing w:line="259" w:lineRule="auto"/>
        <w:ind w:firstLine="0"/>
        <w:jc w:val="left"/>
        <w:rPr>
          <w:rFonts w:ascii="Arial" w:hAnsi="Arial" w:cs="Arial"/>
          <w:sz w:val="20"/>
        </w:rPr>
      </w:pPr>
      <w:r w:rsidRPr="00F73824">
        <w:rPr>
          <w:rFonts w:ascii="Arial" w:hAnsi="Arial" w:cs="Arial"/>
          <w:sz w:val="20"/>
        </w:rPr>
        <w:t xml:space="preserve">Pasitelkti </w:t>
      </w:r>
      <w:r>
        <w:rPr>
          <w:rFonts w:ascii="Arial" w:hAnsi="Arial" w:cs="Arial"/>
          <w:sz w:val="20"/>
        </w:rPr>
        <w:t>t</w:t>
      </w:r>
      <w:r w:rsidRPr="00F73824">
        <w:rPr>
          <w:rFonts w:ascii="Arial" w:hAnsi="Arial" w:cs="Arial"/>
          <w:sz w:val="20"/>
        </w:rPr>
        <w:t>retieji asmenys dėl išteklių</w:t>
      </w:r>
    </w:p>
    <w:tbl>
      <w:tblPr>
        <w:tblStyle w:val="TableGrid"/>
        <w:tblW w:w="0" w:type="auto"/>
        <w:tblLook w:val="04A0" w:firstRow="1" w:lastRow="0" w:firstColumn="1" w:lastColumn="0" w:noHBand="0" w:noVBand="1"/>
      </w:tblPr>
      <w:tblGrid>
        <w:gridCol w:w="4814"/>
        <w:gridCol w:w="4814"/>
      </w:tblGrid>
      <w:tr w:rsidR="001B7D8A" w:rsidRPr="00F73824" w14:paraId="75DAC590" w14:textId="77777777" w:rsidTr="00CD0603">
        <w:tc>
          <w:tcPr>
            <w:tcW w:w="4814" w:type="dxa"/>
          </w:tcPr>
          <w:p w14:paraId="6974E2AE" w14:textId="77777777" w:rsidR="001B7D8A" w:rsidRPr="00F73824" w:rsidRDefault="001B7D8A" w:rsidP="00CD0603">
            <w:pPr>
              <w:pStyle w:val="BodyTextIndent"/>
              <w:spacing w:line="259" w:lineRule="auto"/>
              <w:ind w:firstLine="0"/>
              <w:jc w:val="left"/>
              <w:rPr>
                <w:rFonts w:ascii="Arial" w:hAnsi="Arial" w:cs="Arial"/>
                <w:b/>
                <w:bCs/>
                <w:sz w:val="20"/>
              </w:rPr>
            </w:pPr>
            <w:r w:rsidRPr="00F73824">
              <w:rPr>
                <w:rFonts w:ascii="Arial" w:hAnsi="Arial" w:cs="Arial"/>
                <w:b/>
                <w:bCs/>
                <w:sz w:val="20"/>
              </w:rPr>
              <w:t>Pavadinimas</w:t>
            </w:r>
          </w:p>
        </w:tc>
        <w:tc>
          <w:tcPr>
            <w:tcW w:w="4814" w:type="dxa"/>
          </w:tcPr>
          <w:p w14:paraId="44290CBF" w14:textId="77777777" w:rsidR="001B7D8A" w:rsidRPr="00F73824" w:rsidRDefault="001B7D8A" w:rsidP="00CD0603">
            <w:pPr>
              <w:pStyle w:val="BodyTextIndent"/>
              <w:spacing w:line="259" w:lineRule="auto"/>
              <w:ind w:firstLine="0"/>
              <w:jc w:val="left"/>
              <w:rPr>
                <w:rFonts w:ascii="Arial" w:hAnsi="Arial" w:cs="Arial"/>
                <w:b/>
                <w:bCs/>
                <w:sz w:val="20"/>
              </w:rPr>
            </w:pPr>
            <w:r w:rsidRPr="00F73824">
              <w:rPr>
                <w:rFonts w:ascii="Arial" w:hAnsi="Arial" w:cs="Arial"/>
                <w:b/>
                <w:bCs/>
                <w:sz w:val="20"/>
              </w:rPr>
              <w:t xml:space="preserve">Išteklius </w:t>
            </w:r>
          </w:p>
        </w:tc>
      </w:tr>
      <w:tr w:rsidR="001B7D8A" w:rsidRPr="00F73824" w14:paraId="5F8C1B39" w14:textId="77777777" w:rsidTr="00CD0603">
        <w:tc>
          <w:tcPr>
            <w:tcW w:w="4814" w:type="dxa"/>
          </w:tcPr>
          <w:p w14:paraId="64DA1EC5" w14:textId="77777777" w:rsidR="001B7D8A" w:rsidRPr="00F73824" w:rsidRDefault="001B7D8A" w:rsidP="00CD0603">
            <w:pPr>
              <w:pStyle w:val="BodyTextIndent"/>
              <w:spacing w:line="259" w:lineRule="auto"/>
              <w:ind w:firstLine="0"/>
              <w:jc w:val="left"/>
              <w:rPr>
                <w:rFonts w:ascii="Arial" w:hAnsi="Arial" w:cs="Arial"/>
                <w:sz w:val="20"/>
              </w:rPr>
            </w:pPr>
          </w:p>
        </w:tc>
        <w:tc>
          <w:tcPr>
            <w:tcW w:w="4814" w:type="dxa"/>
          </w:tcPr>
          <w:p w14:paraId="1EDB5657" w14:textId="77777777" w:rsidR="001B7D8A" w:rsidRPr="00F73824" w:rsidRDefault="001B7D8A" w:rsidP="00CD0603">
            <w:pPr>
              <w:pStyle w:val="BodyTextIndent"/>
              <w:spacing w:line="259" w:lineRule="auto"/>
              <w:ind w:firstLine="0"/>
              <w:jc w:val="left"/>
              <w:rPr>
                <w:rFonts w:ascii="Arial" w:hAnsi="Arial" w:cs="Arial"/>
                <w:sz w:val="20"/>
              </w:rPr>
            </w:pPr>
          </w:p>
        </w:tc>
      </w:tr>
      <w:tr w:rsidR="001B7D8A" w:rsidRPr="00F73824" w14:paraId="0542F200" w14:textId="77777777" w:rsidTr="00CD0603">
        <w:tc>
          <w:tcPr>
            <w:tcW w:w="4814" w:type="dxa"/>
          </w:tcPr>
          <w:p w14:paraId="1CFD4ED3" w14:textId="77777777" w:rsidR="001B7D8A" w:rsidRPr="00F73824" w:rsidRDefault="001B7D8A" w:rsidP="00CD0603">
            <w:pPr>
              <w:pStyle w:val="BodyTextIndent"/>
              <w:spacing w:line="259" w:lineRule="auto"/>
              <w:ind w:firstLine="0"/>
              <w:jc w:val="left"/>
              <w:rPr>
                <w:rFonts w:ascii="Arial" w:hAnsi="Arial" w:cs="Arial"/>
                <w:sz w:val="20"/>
              </w:rPr>
            </w:pPr>
          </w:p>
        </w:tc>
        <w:tc>
          <w:tcPr>
            <w:tcW w:w="4814" w:type="dxa"/>
          </w:tcPr>
          <w:p w14:paraId="3CC5A475" w14:textId="77777777" w:rsidR="001B7D8A" w:rsidRPr="00F73824" w:rsidRDefault="001B7D8A" w:rsidP="00CD0603">
            <w:pPr>
              <w:pStyle w:val="BodyTextIndent"/>
              <w:spacing w:line="259" w:lineRule="auto"/>
              <w:ind w:firstLine="0"/>
              <w:jc w:val="left"/>
              <w:rPr>
                <w:rFonts w:ascii="Arial" w:hAnsi="Arial" w:cs="Arial"/>
                <w:sz w:val="20"/>
              </w:rPr>
            </w:pPr>
          </w:p>
        </w:tc>
      </w:tr>
    </w:tbl>
    <w:p w14:paraId="744AA723" w14:textId="77777777" w:rsidR="001B7D8A" w:rsidRPr="00F73824" w:rsidRDefault="001B7D8A" w:rsidP="001B7D8A">
      <w:pPr>
        <w:pStyle w:val="BodyTextIndent"/>
        <w:spacing w:line="259" w:lineRule="auto"/>
        <w:ind w:firstLine="0"/>
        <w:jc w:val="left"/>
        <w:rPr>
          <w:rFonts w:ascii="Arial" w:hAnsi="Arial" w:cs="Arial"/>
          <w:sz w:val="20"/>
        </w:rPr>
      </w:pPr>
    </w:p>
    <w:p w14:paraId="3F6A3AC0" w14:textId="77777777" w:rsidR="001B7D8A" w:rsidRDefault="001B7D8A" w:rsidP="001B7D8A">
      <w:pPr>
        <w:rPr>
          <w:rFonts w:ascii="Arial" w:hAnsi="Arial" w:cs="Arial"/>
          <w:b/>
          <w:bCs/>
          <w:sz w:val="20"/>
        </w:rPr>
      </w:pPr>
    </w:p>
    <w:p w14:paraId="4986CE42" w14:textId="31FBE6FC" w:rsidR="00AE7CC3" w:rsidRDefault="00AE7CC3">
      <w:pPr>
        <w:rPr>
          <w:rFonts w:ascii="Arial" w:hAnsi="Arial" w:cs="Arial"/>
          <w:sz w:val="20"/>
          <w:szCs w:val="20"/>
        </w:rPr>
      </w:pPr>
      <w:r>
        <w:rPr>
          <w:rFonts w:ascii="Arial" w:hAnsi="Arial" w:cs="Arial"/>
          <w:sz w:val="20"/>
          <w:szCs w:val="20"/>
        </w:rPr>
        <w:br w:type="page"/>
      </w:r>
    </w:p>
    <w:p w14:paraId="346091ED" w14:textId="768BB50C" w:rsidR="00AE7CC3" w:rsidRPr="00F44774" w:rsidRDefault="00AE7CC3" w:rsidP="00AE7CC3">
      <w:pPr>
        <w:jc w:val="right"/>
        <w:rPr>
          <w:rFonts w:ascii="Arial" w:hAnsi="Arial" w:cs="Arial"/>
          <w:sz w:val="20"/>
          <w:szCs w:val="24"/>
          <w:lang w:val="en-GB"/>
        </w:rPr>
      </w:pPr>
      <w:r w:rsidRPr="00F44774">
        <w:rPr>
          <w:rFonts w:ascii="Arial" w:hAnsi="Arial" w:cs="Arial"/>
          <w:sz w:val="20"/>
          <w:szCs w:val="24"/>
          <w:lang w:val="en-GB"/>
        </w:rPr>
        <w:lastRenderedPageBreak/>
        <w:t xml:space="preserve">Annex </w:t>
      </w:r>
      <w:r w:rsidR="005D222D">
        <w:rPr>
          <w:rFonts w:ascii="Arial" w:hAnsi="Arial" w:cs="Arial"/>
          <w:sz w:val="20"/>
          <w:szCs w:val="24"/>
          <w:lang w:val="en-GB"/>
        </w:rPr>
        <w:t>4</w:t>
      </w:r>
    </w:p>
    <w:p w14:paraId="42E57111" w14:textId="77777777" w:rsidR="00AE7CC3" w:rsidRPr="00F44774" w:rsidRDefault="00AE7CC3" w:rsidP="00AE7CC3">
      <w:pPr>
        <w:pStyle w:val="BodyTextIndent"/>
        <w:spacing w:line="259" w:lineRule="auto"/>
        <w:ind w:firstLine="0"/>
        <w:jc w:val="center"/>
        <w:rPr>
          <w:rFonts w:ascii="Arial" w:hAnsi="Arial" w:cs="Arial"/>
          <w:b/>
          <w:sz w:val="20"/>
          <w:szCs w:val="24"/>
          <w:lang w:val="en-GB"/>
        </w:rPr>
      </w:pPr>
      <w:r w:rsidRPr="000835C8">
        <w:rPr>
          <w:rFonts w:ascii="Arial" w:hAnsi="Arial" w:cs="Arial"/>
          <w:b/>
          <w:sz w:val="20"/>
          <w:szCs w:val="24"/>
          <w:lang w:val="en-GB"/>
        </w:rPr>
        <w:t>LIST OF ECONOMIC ENTITIES AND SUBCONTRACTORS AND THE PART OF THE CONTRACTUAL OBLIGATIONS TRANSFERRED</w:t>
      </w:r>
    </w:p>
    <w:p w14:paraId="772F78B5" w14:textId="77777777" w:rsidR="00AE7CC3" w:rsidRPr="00F44774" w:rsidRDefault="00AE7CC3" w:rsidP="00AE7CC3">
      <w:pPr>
        <w:pStyle w:val="BodyTextIndent"/>
        <w:spacing w:line="259" w:lineRule="auto"/>
        <w:rPr>
          <w:rFonts w:ascii="Arial" w:hAnsi="Arial" w:cs="Arial"/>
          <w:sz w:val="20"/>
          <w:szCs w:val="24"/>
          <w:lang w:val="en-GB"/>
        </w:rPr>
      </w:pPr>
    </w:p>
    <w:p w14:paraId="7336A84B" w14:textId="77777777" w:rsidR="00AE7CC3" w:rsidRPr="00F44774" w:rsidRDefault="00AE7CC3" w:rsidP="00AE7CC3">
      <w:pPr>
        <w:pStyle w:val="BodyTextIndent"/>
        <w:spacing w:line="259" w:lineRule="auto"/>
        <w:ind w:firstLine="0"/>
        <w:jc w:val="left"/>
        <w:rPr>
          <w:rFonts w:ascii="Arial" w:hAnsi="Arial" w:cs="Arial"/>
          <w:sz w:val="20"/>
          <w:szCs w:val="24"/>
          <w:lang w:val="en-GB"/>
        </w:rPr>
      </w:pPr>
      <w:r w:rsidRPr="00F44774">
        <w:rPr>
          <w:rFonts w:ascii="Arial" w:hAnsi="Arial" w:cs="Arial"/>
          <w:sz w:val="20"/>
          <w:szCs w:val="24"/>
          <w:lang w:val="en-GB"/>
        </w:rPr>
        <w:t>Engaged Business Entities and quasi-subcontractors (for compliance with the qualification requirement)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14"/>
        <w:gridCol w:w="4814"/>
      </w:tblGrid>
      <w:tr w:rsidR="00AE7CC3" w:rsidRPr="00F44774" w14:paraId="1C2774A9" w14:textId="77777777" w:rsidTr="00CD0603">
        <w:tc>
          <w:tcPr>
            <w:tcW w:w="4814" w:type="dxa"/>
          </w:tcPr>
          <w:p w14:paraId="12E33EDC" w14:textId="77777777" w:rsidR="00AE7CC3" w:rsidRPr="00F44774" w:rsidRDefault="00AE7CC3" w:rsidP="00CD0603">
            <w:pPr>
              <w:pStyle w:val="BodyTextIndent"/>
              <w:spacing w:line="259" w:lineRule="auto"/>
              <w:ind w:firstLine="0"/>
              <w:jc w:val="left"/>
              <w:rPr>
                <w:rFonts w:ascii="Arial" w:hAnsi="Arial" w:cs="Arial"/>
                <w:b/>
                <w:sz w:val="20"/>
                <w:szCs w:val="24"/>
                <w:lang w:val="en-GB"/>
              </w:rPr>
            </w:pPr>
            <w:r w:rsidRPr="00F44774">
              <w:rPr>
                <w:rFonts w:ascii="Arial" w:hAnsi="Arial" w:cs="Arial"/>
                <w:b/>
                <w:sz w:val="20"/>
                <w:szCs w:val="24"/>
                <w:lang w:val="en-GB"/>
              </w:rPr>
              <w:t>Name</w:t>
            </w:r>
          </w:p>
        </w:tc>
        <w:tc>
          <w:tcPr>
            <w:tcW w:w="4814" w:type="dxa"/>
          </w:tcPr>
          <w:p w14:paraId="32EF29E8" w14:textId="77777777" w:rsidR="00AE7CC3" w:rsidRPr="00F44774" w:rsidRDefault="00AE7CC3" w:rsidP="00CD0603">
            <w:pPr>
              <w:pStyle w:val="BodyTextIndent"/>
              <w:spacing w:line="259" w:lineRule="auto"/>
              <w:ind w:firstLine="0"/>
              <w:jc w:val="left"/>
              <w:rPr>
                <w:rFonts w:ascii="Arial" w:hAnsi="Arial" w:cs="Arial"/>
                <w:b/>
                <w:sz w:val="20"/>
                <w:szCs w:val="24"/>
                <w:lang w:val="en-GB"/>
              </w:rPr>
            </w:pPr>
            <w:r w:rsidRPr="00F44774">
              <w:rPr>
                <w:rFonts w:ascii="Arial" w:hAnsi="Arial" w:cs="Arial"/>
                <w:b/>
                <w:sz w:val="20"/>
                <w:szCs w:val="24"/>
                <w:lang w:val="en-GB"/>
              </w:rPr>
              <w:t>Qualification requirement (to be specified in SP</w:t>
            </w:r>
            <w:r>
              <w:rPr>
                <w:rFonts w:ascii="Arial" w:hAnsi="Arial" w:cs="Arial"/>
                <w:b/>
                <w:sz w:val="20"/>
                <w:szCs w:val="24"/>
                <w:lang w:val="en-GB"/>
              </w:rPr>
              <w:t>C</w:t>
            </w:r>
            <w:r w:rsidRPr="00F44774">
              <w:rPr>
                <w:rFonts w:ascii="Arial" w:hAnsi="Arial" w:cs="Arial"/>
                <w:b/>
                <w:sz w:val="20"/>
                <w:szCs w:val="24"/>
                <w:lang w:val="en-GB"/>
              </w:rPr>
              <w:t xml:space="preserve"> Annex __ item and the actual requirement)</w:t>
            </w:r>
          </w:p>
        </w:tc>
      </w:tr>
      <w:tr w:rsidR="00AE7CC3" w:rsidRPr="00F44774" w14:paraId="4B678C12" w14:textId="77777777" w:rsidTr="00CD0603">
        <w:tc>
          <w:tcPr>
            <w:tcW w:w="4814" w:type="dxa"/>
          </w:tcPr>
          <w:p w14:paraId="30B346E5" w14:textId="77777777" w:rsidR="00AE7CC3" w:rsidRPr="00F44774" w:rsidRDefault="00AE7CC3" w:rsidP="00CD0603">
            <w:pPr>
              <w:pStyle w:val="BodyTextIndent"/>
              <w:spacing w:line="259" w:lineRule="auto"/>
              <w:ind w:firstLine="0"/>
              <w:jc w:val="left"/>
              <w:rPr>
                <w:rFonts w:ascii="Arial" w:hAnsi="Arial" w:cs="Arial"/>
                <w:sz w:val="20"/>
                <w:szCs w:val="24"/>
                <w:lang w:val="en-GB"/>
              </w:rPr>
            </w:pPr>
          </w:p>
        </w:tc>
        <w:tc>
          <w:tcPr>
            <w:tcW w:w="4814" w:type="dxa"/>
          </w:tcPr>
          <w:p w14:paraId="68B38E50" w14:textId="77777777" w:rsidR="00AE7CC3" w:rsidRPr="00F44774" w:rsidRDefault="00AE7CC3" w:rsidP="00CD0603">
            <w:pPr>
              <w:pStyle w:val="BodyTextIndent"/>
              <w:spacing w:line="259" w:lineRule="auto"/>
              <w:ind w:firstLine="0"/>
              <w:jc w:val="left"/>
              <w:rPr>
                <w:rFonts w:ascii="Arial" w:hAnsi="Arial" w:cs="Arial"/>
                <w:sz w:val="20"/>
                <w:szCs w:val="24"/>
                <w:lang w:val="en-GB"/>
              </w:rPr>
            </w:pPr>
          </w:p>
        </w:tc>
      </w:tr>
      <w:tr w:rsidR="00AE7CC3" w:rsidRPr="00F44774" w14:paraId="0EAE2877" w14:textId="77777777" w:rsidTr="00CD0603">
        <w:tc>
          <w:tcPr>
            <w:tcW w:w="4814" w:type="dxa"/>
          </w:tcPr>
          <w:p w14:paraId="5E7575CA" w14:textId="77777777" w:rsidR="00AE7CC3" w:rsidRPr="00F44774" w:rsidRDefault="00AE7CC3" w:rsidP="00CD0603">
            <w:pPr>
              <w:pStyle w:val="BodyTextIndent"/>
              <w:spacing w:line="259" w:lineRule="auto"/>
              <w:ind w:firstLine="0"/>
              <w:jc w:val="left"/>
              <w:rPr>
                <w:rFonts w:ascii="Arial" w:hAnsi="Arial" w:cs="Arial"/>
                <w:sz w:val="20"/>
                <w:szCs w:val="24"/>
                <w:lang w:val="en-GB"/>
              </w:rPr>
            </w:pPr>
          </w:p>
        </w:tc>
        <w:tc>
          <w:tcPr>
            <w:tcW w:w="4814" w:type="dxa"/>
          </w:tcPr>
          <w:p w14:paraId="5B34ABC2" w14:textId="77777777" w:rsidR="00AE7CC3" w:rsidRPr="00F44774" w:rsidRDefault="00AE7CC3" w:rsidP="00CD0603">
            <w:pPr>
              <w:pStyle w:val="BodyTextIndent"/>
              <w:spacing w:line="259" w:lineRule="auto"/>
              <w:ind w:firstLine="0"/>
              <w:jc w:val="left"/>
              <w:rPr>
                <w:rFonts w:ascii="Arial" w:hAnsi="Arial" w:cs="Arial"/>
                <w:sz w:val="20"/>
                <w:szCs w:val="24"/>
                <w:lang w:val="en-GB"/>
              </w:rPr>
            </w:pPr>
          </w:p>
        </w:tc>
      </w:tr>
    </w:tbl>
    <w:p w14:paraId="4A5321CA" w14:textId="77777777" w:rsidR="00AE7CC3" w:rsidRDefault="00AE7CC3" w:rsidP="00AE7CC3">
      <w:pPr>
        <w:pStyle w:val="BodyTextIndent"/>
        <w:spacing w:line="259" w:lineRule="auto"/>
        <w:ind w:firstLine="0"/>
        <w:jc w:val="left"/>
        <w:rPr>
          <w:rFonts w:ascii="Arial" w:hAnsi="Arial" w:cs="Arial"/>
          <w:sz w:val="20"/>
          <w:szCs w:val="24"/>
          <w:lang w:val="en-GB"/>
        </w:rPr>
      </w:pPr>
    </w:p>
    <w:p w14:paraId="724423F0" w14:textId="77777777" w:rsidR="00AE7CC3" w:rsidRPr="00F44774" w:rsidRDefault="00AE7CC3" w:rsidP="00AE7CC3">
      <w:pPr>
        <w:pStyle w:val="BodyTextIndent"/>
        <w:spacing w:line="259" w:lineRule="auto"/>
        <w:ind w:firstLine="0"/>
        <w:jc w:val="left"/>
        <w:rPr>
          <w:rFonts w:ascii="Arial" w:hAnsi="Arial" w:cs="Arial"/>
          <w:sz w:val="20"/>
          <w:szCs w:val="24"/>
          <w:lang w:val="en-GB"/>
        </w:rPr>
      </w:pPr>
      <w:r w:rsidRPr="00F44774">
        <w:rPr>
          <w:rFonts w:ascii="Arial" w:hAnsi="Arial" w:cs="Arial"/>
          <w:sz w:val="20"/>
          <w:szCs w:val="24"/>
          <w:lang w:val="en-GB"/>
        </w:rPr>
        <w:t>Engaged subcontractors for qualification purposes (when the Supplier itself meets the required qualification criteria)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14"/>
        <w:gridCol w:w="4814"/>
      </w:tblGrid>
      <w:tr w:rsidR="00AE7CC3" w:rsidRPr="00F44774" w14:paraId="0A407579" w14:textId="77777777" w:rsidTr="00CD0603">
        <w:tc>
          <w:tcPr>
            <w:tcW w:w="4814" w:type="dxa"/>
          </w:tcPr>
          <w:p w14:paraId="3B239B0F" w14:textId="77777777" w:rsidR="00AE7CC3" w:rsidRPr="00F44774" w:rsidRDefault="00AE7CC3" w:rsidP="00CD0603">
            <w:pPr>
              <w:pStyle w:val="BodyTextIndent"/>
              <w:spacing w:line="259" w:lineRule="auto"/>
              <w:ind w:firstLine="0"/>
              <w:jc w:val="left"/>
              <w:rPr>
                <w:rFonts w:ascii="Arial" w:hAnsi="Arial" w:cs="Arial"/>
                <w:b/>
                <w:sz w:val="20"/>
                <w:szCs w:val="24"/>
                <w:lang w:val="en-GB"/>
              </w:rPr>
            </w:pPr>
            <w:r w:rsidRPr="00F44774">
              <w:rPr>
                <w:rFonts w:ascii="Arial" w:hAnsi="Arial" w:cs="Arial"/>
                <w:b/>
                <w:sz w:val="20"/>
                <w:szCs w:val="24"/>
                <w:lang w:val="en-GB"/>
              </w:rPr>
              <w:t>Title or Full Name</w:t>
            </w:r>
          </w:p>
        </w:tc>
        <w:tc>
          <w:tcPr>
            <w:tcW w:w="4814" w:type="dxa"/>
          </w:tcPr>
          <w:p w14:paraId="60006570" w14:textId="77777777" w:rsidR="00AE7CC3" w:rsidRPr="00F44774" w:rsidRDefault="00AE7CC3" w:rsidP="00CD0603">
            <w:pPr>
              <w:pStyle w:val="BodyTextIndent"/>
              <w:spacing w:line="259" w:lineRule="auto"/>
              <w:ind w:firstLine="0"/>
              <w:jc w:val="left"/>
              <w:rPr>
                <w:rFonts w:ascii="Arial" w:hAnsi="Arial" w:cs="Arial"/>
                <w:b/>
                <w:sz w:val="20"/>
                <w:szCs w:val="24"/>
                <w:lang w:val="en-GB"/>
              </w:rPr>
            </w:pPr>
            <w:r w:rsidRPr="00F44774">
              <w:rPr>
                <w:rFonts w:ascii="Arial" w:hAnsi="Arial" w:cs="Arial"/>
                <w:b/>
                <w:sz w:val="20"/>
                <w:szCs w:val="24"/>
                <w:lang w:val="en-GB"/>
              </w:rPr>
              <w:t>Qualification requirement (to be specified in SP</w:t>
            </w:r>
            <w:r>
              <w:rPr>
                <w:rFonts w:ascii="Arial" w:hAnsi="Arial" w:cs="Arial"/>
                <w:b/>
                <w:sz w:val="20"/>
                <w:szCs w:val="24"/>
                <w:lang w:val="en-GB"/>
              </w:rPr>
              <w:t>C</w:t>
            </w:r>
            <w:r w:rsidRPr="00F44774">
              <w:rPr>
                <w:rFonts w:ascii="Arial" w:hAnsi="Arial" w:cs="Arial"/>
                <w:b/>
                <w:sz w:val="20"/>
                <w:szCs w:val="24"/>
                <w:lang w:val="en-GB"/>
              </w:rPr>
              <w:t xml:space="preserve"> Annex __ item and the actual </w:t>
            </w:r>
            <w:proofErr w:type="gramStart"/>
            <w:r w:rsidRPr="00F44774">
              <w:rPr>
                <w:rFonts w:ascii="Arial" w:hAnsi="Arial" w:cs="Arial"/>
                <w:b/>
                <w:sz w:val="20"/>
                <w:szCs w:val="24"/>
                <w:lang w:val="en-GB"/>
              </w:rPr>
              <w:t>requirement)*</w:t>
            </w:r>
            <w:proofErr w:type="gramEnd"/>
          </w:p>
        </w:tc>
      </w:tr>
      <w:tr w:rsidR="00AE7CC3" w:rsidRPr="00F44774" w14:paraId="4CFF4117" w14:textId="77777777" w:rsidTr="00CD0603">
        <w:tc>
          <w:tcPr>
            <w:tcW w:w="4814" w:type="dxa"/>
          </w:tcPr>
          <w:p w14:paraId="65E75921" w14:textId="77777777" w:rsidR="00AE7CC3" w:rsidRPr="00F44774" w:rsidRDefault="00AE7CC3" w:rsidP="00CD0603">
            <w:pPr>
              <w:pStyle w:val="BodyTextIndent"/>
              <w:spacing w:line="259" w:lineRule="auto"/>
              <w:ind w:firstLine="0"/>
              <w:jc w:val="left"/>
              <w:rPr>
                <w:rFonts w:ascii="Arial" w:hAnsi="Arial" w:cs="Arial"/>
                <w:sz w:val="20"/>
                <w:szCs w:val="24"/>
                <w:lang w:val="en-GB"/>
              </w:rPr>
            </w:pPr>
          </w:p>
        </w:tc>
        <w:tc>
          <w:tcPr>
            <w:tcW w:w="4814" w:type="dxa"/>
          </w:tcPr>
          <w:p w14:paraId="77532D56" w14:textId="77777777" w:rsidR="00AE7CC3" w:rsidRPr="00F44774" w:rsidRDefault="00AE7CC3" w:rsidP="00CD0603">
            <w:pPr>
              <w:pStyle w:val="BodyTextIndent"/>
              <w:spacing w:line="259" w:lineRule="auto"/>
              <w:ind w:firstLine="0"/>
              <w:jc w:val="left"/>
              <w:rPr>
                <w:rFonts w:ascii="Arial" w:hAnsi="Arial" w:cs="Arial"/>
                <w:sz w:val="20"/>
                <w:szCs w:val="24"/>
                <w:lang w:val="en-GB"/>
              </w:rPr>
            </w:pPr>
          </w:p>
        </w:tc>
      </w:tr>
      <w:tr w:rsidR="00AE7CC3" w:rsidRPr="00F44774" w14:paraId="231A504A" w14:textId="77777777" w:rsidTr="00CD0603">
        <w:tc>
          <w:tcPr>
            <w:tcW w:w="4814" w:type="dxa"/>
          </w:tcPr>
          <w:p w14:paraId="7770EB24" w14:textId="77777777" w:rsidR="00AE7CC3" w:rsidRPr="00F44774" w:rsidRDefault="00AE7CC3" w:rsidP="00CD0603">
            <w:pPr>
              <w:pStyle w:val="BodyTextIndent"/>
              <w:spacing w:line="259" w:lineRule="auto"/>
              <w:ind w:firstLine="0"/>
              <w:jc w:val="left"/>
              <w:rPr>
                <w:rFonts w:ascii="Arial" w:hAnsi="Arial" w:cs="Arial"/>
                <w:sz w:val="20"/>
                <w:szCs w:val="24"/>
                <w:lang w:val="en-GB"/>
              </w:rPr>
            </w:pPr>
          </w:p>
        </w:tc>
        <w:tc>
          <w:tcPr>
            <w:tcW w:w="4814" w:type="dxa"/>
          </w:tcPr>
          <w:p w14:paraId="41F9B179" w14:textId="77777777" w:rsidR="00AE7CC3" w:rsidRPr="00F44774" w:rsidRDefault="00AE7CC3" w:rsidP="00CD0603">
            <w:pPr>
              <w:pStyle w:val="BodyTextIndent"/>
              <w:spacing w:line="259" w:lineRule="auto"/>
              <w:ind w:firstLine="0"/>
              <w:jc w:val="left"/>
              <w:rPr>
                <w:rFonts w:ascii="Arial" w:hAnsi="Arial" w:cs="Arial"/>
                <w:sz w:val="20"/>
                <w:szCs w:val="24"/>
                <w:lang w:val="en-GB"/>
              </w:rPr>
            </w:pPr>
          </w:p>
        </w:tc>
      </w:tr>
    </w:tbl>
    <w:p w14:paraId="4386FED9" w14:textId="77777777" w:rsidR="00AE7CC3" w:rsidRPr="00467660" w:rsidRDefault="00AE7CC3" w:rsidP="00AE7CC3">
      <w:pPr>
        <w:pStyle w:val="BodyTextIndent"/>
        <w:ind w:firstLine="0"/>
        <w:rPr>
          <w:rFonts w:ascii="Arial" w:hAnsi="Arial" w:cs="Arial"/>
          <w:i/>
          <w:iCs/>
          <w:sz w:val="20"/>
          <w:szCs w:val="24"/>
          <w:u w:val="single"/>
          <w:lang w:val="en-GB"/>
        </w:rPr>
      </w:pPr>
      <w:r w:rsidRPr="00F44774">
        <w:rPr>
          <w:rFonts w:ascii="Arial" w:hAnsi="Arial" w:cs="Arial"/>
          <w:sz w:val="20"/>
          <w:szCs w:val="24"/>
          <w:lang w:val="en-GB"/>
        </w:rPr>
        <w:t xml:space="preserve">* </w:t>
      </w:r>
      <w:r w:rsidRPr="00467660">
        <w:rPr>
          <w:rFonts w:ascii="Arial" w:hAnsi="Arial" w:cs="Arial"/>
          <w:i/>
          <w:iCs/>
          <w:sz w:val="20"/>
          <w:szCs w:val="24"/>
          <w:u w:val="single"/>
          <w:lang w:val="en-GB"/>
        </w:rPr>
        <w:t>The documents certifying the qualifications of these subcontractors were not evaluated during the Procurement and, therefore, in order to be used for the performance of the Contract, their compliance with the qualification requirements (within the scope of the contractual obligations to be delegated) will have to be verified in accordance with the procedures set out in this Contract.</w:t>
      </w:r>
    </w:p>
    <w:p w14:paraId="2CEBAE1D" w14:textId="77777777" w:rsidR="00AE7CC3" w:rsidRPr="00F44774" w:rsidRDefault="00AE7CC3" w:rsidP="00AE7CC3">
      <w:pPr>
        <w:pStyle w:val="BodyTextIndent"/>
        <w:spacing w:line="259" w:lineRule="auto"/>
        <w:ind w:firstLine="0"/>
        <w:rPr>
          <w:rFonts w:ascii="Arial" w:hAnsi="Arial" w:cs="Arial"/>
          <w:sz w:val="20"/>
          <w:szCs w:val="24"/>
          <w:lang w:val="en-GB"/>
        </w:rPr>
      </w:pPr>
    </w:p>
    <w:p w14:paraId="68835BDC" w14:textId="77777777" w:rsidR="00AE7CC3" w:rsidRPr="00F44774" w:rsidRDefault="00AE7CC3" w:rsidP="00AE7CC3">
      <w:pPr>
        <w:pStyle w:val="BodyTextIndent"/>
        <w:spacing w:line="259" w:lineRule="auto"/>
        <w:ind w:firstLine="0"/>
        <w:rPr>
          <w:rFonts w:ascii="Arial" w:hAnsi="Arial" w:cs="Arial"/>
          <w:sz w:val="20"/>
          <w:szCs w:val="24"/>
          <w:lang w:val="en-GB"/>
        </w:rPr>
      </w:pPr>
      <w:r w:rsidRPr="00F44774">
        <w:rPr>
          <w:rFonts w:ascii="Arial" w:hAnsi="Arial" w:cs="Arial"/>
          <w:sz w:val="20"/>
          <w:szCs w:val="24"/>
          <w:lang w:val="en-GB"/>
        </w:rPr>
        <w:t xml:space="preserve">Engaged subcontractors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14"/>
        <w:gridCol w:w="4814"/>
      </w:tblGrid>
      <w:tr w:rsidR="00AE7CC3" w:rsidRPr="00F44774" w14:paraId="6AA0F39C" w14:textId="77777777" w:rsidTr="00CD0603">
        <w:tc>
          <w:tcPr>
            <w:tcW w:w="4814" w:type="dxa"/>
          </w:tcPr>
          <w:p w14:paraId="1267F226" w14:textId="77777777" w:rsidR="00AE7CC3" w:rsidRPr="000835C8" w:rsidRDefault="00AE7CC3" w:rsidP="00CD0603">
            <w:pPr>
              <w:pStyle w:val="BodyTextIndent"/>
              <w:spacing w:line="259" w:lineRule="auto"/>
              <w:ind w:firstLine="0"/>
              <w:rPr>
                <w:rFonts w:ascii="Arial" w:hAnsi="Arial" w:cs="Arial"/>
                <w:bCs/>
                <w:sz w:val="20"/>
                <w:szCs w:val="24"/>
                <w:lang w:val="en-GB"/>
              </w:rPr>
            </w:pPr>
            <w:r w:rsidRPr="000835C8">
              <w:rPr>
                <w:rFonts w:ascii="Arial" w:hAnsi="Arial" w:cs="Arial"/>
                <w:bCs/>
                <w:sz w:val="20"/>
                <w:szCs w:val="24"/>
                <w:lang w:val="en-GB"/>
              </w:rPr>
              <w:t>Name</w:t>
            </w:r>
          </w:p>
        </w:tc>
        <w:tc>
          <w:tcPr>
            <w:tcW w:w="4814" w:type="dxa"/>
          </w:tcPr>
          <w:p w14:paraId="38C14C82" w14:textId="77777777" w:rsidR="00AE7CC3" w:rsidRPr="00F44774" w:rsidRDefault="00AE7CC3" w:rsidP="00CD0603">
            <w:pPr>
              <w:pStyle w:val="BodyTextIndent"/>
              <w:spacing w:line="259" w:lineRule="auto"/>
              <w:ind w:firstLine="0"/>
              <w:rPr>
                <w:rFonts w:ascii="Arial" w:hAnsi="Arial" w:cs="Arial"/>
                <w:b/>
                <w:sz w:val="20"/>
                <w:szCs w:val="24"/>
                <w:lang w:val="en-GB"/>
              </w:rPr>
            </w:pPr>
            <w:r w:rsidRPr="00F44774">
              <w:rPr>
                <w:rFonts w:ascii="Arial" w:hAnsi="Arial" w:cs="Arial"/>
                <w:b/>
                <w:sz w:val="20"/>
                <w:szCs w:val="24"/>
                <w:lang w:val="en-GB"/>
              </w:rPr>
              <w:t>Part of the Contract to be performed by the Subcontractor</w:t>
            </w:r>
          </w:p>
        </w:tc>
      </w:tr>
      <w:tr w:rsidR="00AE7CC3" w:rsidRPr="00F44774" w14:paraId="14CCDFD4" w14:textId="77777777" w:rsidTr="00CD0603">
        <w:tc>
          <w:tcPr>
            <w:tcW w:w="4814" w:type="dxa"/>
          </w:tcPr>
          <w:p w14:paraId="3BAEA673" w14:textId="77777777" w:rsidR="00AE7CC3" w:rsidRPr="000835C8" w:rsidRDefault="00AE7CC3" w:rsidP="00CD0603">
            <w:pPr>
              <w:pStyle w:val="BodyTextIndent"/>
              <w:spacing w:line="259" w:lineRule="auto"/>
              <w:ind w:firstLine="0"/>
              <w:rPr>
                <w:rFonts w:ascii="Arial" w:hAnsi="Arial" w:cs="Arial"/>
                <w:bCs/>
                <w:sz w:val="20"/>
                <w:szCs w:val="24"/>
                <w:lang w:val="en-GB"/>
              </w:rPr>
            </w:pPr>
          </w:p>
        </w:tc>
        <w:tc>
          <w:tcPr>
            <w:tcW w:w="4814" w:type="dxa"/>
          </w:tcPr>
          <w:p w14:paraId="36347081" w14:textId="77777777" w:rsidR="00AE7CC3" w:rsidRPr="00F44774" w:rsidRDefault="00AE7CC3" w:rsidP="00CD0603">
            <w:pPr>
              <w:pStyle w:val="BodyTextIndent"/>
              <w:spacing w:line="259" w:lineRule="auto"/>
              <w:ind w:firstLine="0"/>
              <w:rPr>
                <w:rFonts w:ascii="Arial" w:hAnsi="Arial" w:cs="Arial"/>
                <w:sz w:val="20"/>
                <w:szCs w:val="24"/>
                <w:lang w:val="en-GB"/>
              </w:rPr>
            </w:pPr>
          </w:p>
        </w:tc>
      </w:tr>
      <w:tr w:rsidR="00AE7CC3" w:rsidRPr="00F44774" w14:paraId="7BFEE827" w14:textId="77777777" w:rsidTr="00CD0603">
        <w:tc>
          <w:tcPr>
            <w:tcW w:w="4814" w:type="dxa"/>
          </w:tcPr>
          <w:p w14:paraId="12B38F20" w14:textId="77777777" w:rsidR="00AE7CC3" w:rsidRPr="000835C8" w:rsidRDefault="00AE7CC3" w:rsidP="00CD0603">
            <w:pPr>
              <w:pStyle w:val="BodyTextIndent"/>
              <w:spacing w:line="259" w:lineRule="auto"/>
              <w:ind w:firstLine="0"/>
              <w:rPr>
                <w:rFonts w:ascii="Arial" w:hAnsi="Arial" w:cs="Arial"/>
                <w:bCs/>
                <w:sz w:val="20"/>
                <w:szCs w:val="24"/>
                <w:lang w:val="en-GB"/>
              </w:rPr>
            </w:pPr>
          </w:p>
        </w:tc>
        <w:tc>
          <w:tcPr>
            <w:tcW w:w="4814" w:type="dxa"/>
          </w:tcPr>
          <w:p w14:paraId="0D868091" w14:textId="77777777" w:rsidR="00AE7CC3" w:rsidRPr="00F44774" w:rsidRDefault="00AE7CC3" w:rsidP="00CD0603">
            <w:pPr>
              <w:pStyle w:val="BodyTextIndent"/>
              <w:spacing w:line="259" w:lineRule="auto"/>
              <w:ind w:firstLine="0"/>
              <w:rPr>
                <w:rFonts w:ascii="Arial" w:hAnsi="Arial" w:cs="Arial"/>
                <w:sz w:val="20"/>
                <w:szCs w:val="24"/>
                <w:lang w:val="en-GB"/>
              </w:rPr>
            </w:pPr>
          </w:p>
        </w:tc>
      </w:tr>
    </w:tbl>
    <w:p w14:paraId="7D1D2A2F" w14:textId="77777777" w:rsidR="00AE7CC3" w:rsidRPr="00F44774" w:rsidRDefault="00AE7CC3" w:rsidP="00AE7CC3">
      <w:pPr>
        <w:pStyle w:val="BodyTextIndent"/>
        <w:spacing w:line="259" w:lineRule="auto"/>
        <w:ind w:firstLine="0"/>
        <w:jc w:val="left"/>
        <w:rPr>
          <w:rFonts w:ascii="Arial" w:hAnsi="Arial" w:cs="Arial"/>
          <w:sz w:val="20"/>
          <w:szCs w:val="24"/>
          <w:lang w:val="en-GB"/>
        </w:rPr>
      </w:pPr>
    </w:p>
    <w:p w14:paraId="62E83D64" w14:textId="77777777" w:rsidR="00AE7CC3" w:rsidRPr="00F44774" w:rsidRDefault="00AE7CC3" w:rsidP="00AE7CC3">
      <w:pPr>
        <w:pStyle w:val="BodyTextIndent"/>
        <w:spacing w:line="259" w:lineRule="auto"/>
        <w:ind w:firstLine="0"/>
        <w:jc w:val="left"/>
        <w:rPr>
          <w:rFonts w:ascii="Arial" w:hAnsi="Arial" w:cs="Arial"/>
          <w:sz w:val="20"/>
          <w:szCs w:val="24"/>
          <w:lang w:val="en-GB"/>
        </w:rPr>
      </w:pPr>
      <w:r w:rsidRPr="00F44774">
        <w:rPr>
          <w:rFonts w:ascii="Arial" w:hAnsi="Arial" w:cs="Arial"/>
          <w:sz w:val="20"/>
          <w:szCs w:val="24"/>
          <w:lang w:val="en-GB"/>
        </w:rPr>
        <w:t>Third Parties engaged for resources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14"/>
        <w:gridCol w:w="4814"/>
      </w:tblGrid>
      <w:tr w:rsidR="00AE7CC3" w:rsidRPr="00F44774" w14:paraId="79AF34E4" w14:textId="77777777" w:rsidTr="00CD0603">
        <w:tc>
          <w:tcPr>
            <w:tcW w:w="4814" w:type="dxa"/>
          </w:tcPr>
          <w:p w14:paraId="028809F6" w14:textId="77777777" w:rsidR="00AE7CC3" w:rsidRPr="00F44774" w:rsidRDefault="00AE7CC3" w:rsidP="00CD0603">
            <w:pPr>
              <w:pStyle w:val="BodyTextIndent"/>
              <w:spacing w:line="259" w:lineRule="auto"/>
              <w:ind w:firstLine="0"/>
              <w:jc w:val="left"/>
              <w:rPr>
                <w:rFonts w:ascii="Arial" w:hAnsi="Arial" w:cs="Arial"/>
                <w:b/>
                <w:sz w:val="20"/>
                <w:szCs w:val="24"/>
                <w:lang w:val="en-GB"/>
              </w:rPr>
            </w:pPr>
            <w:r w:rsidRPr="00F44774">
              <w:rPr>
                <w:rFonts w:ascii="Arial" w:hAnsi="Arial" w:cs="Arial"/>
                <w:b/>
                <w:sz w:val="20"/>
                <w:szCs w:val="24"/>
                <w:lang w:val="en-GB"/>
              </w:rPr>
              <w:t>Name</w:t>
            </w:r>
          </w:p>
        </w:tc>
        <w:tc>
          <w:tcPr>
            <w:tcW w:w="4814" w:type="dxa"/>
          </w:tcPr>
          <w:p w14:paraId="37F2D3AC" w14:textId="77777777" w:rsidR="00AE7CC3" w:rsidRPr="00F44774" w:rsidRDefault="00AE7CC3" w:rsidP="00CD0603">
            <w:pPr>
              <w:pStyle w:val="BodyTextIndent"/>
              <w:spacing w:line="259" w:lineRule="auto"/>
              <w:ind w:firstLine="0"/>
              <w:jc w:val="left"/>
              <w:rPr>
                <w:rFonts w:ascii="Arial" w:hAnsi="Arial" w:cs="Arial"/>
                <w:b/>
                <w:sz w:val="20"/>
                <w:szCs w:val="24"/>
                <w:lang w:val="en-GB"/>
              </w:rPr>
            </w:pPr>
            <w:r w:rsidRPr="00F44774">
              <w:rPr>
                <w:rFonts w:ascii="Arial" w:hAnsi="Arial" w:cs="Arial"/>
                <w:b/>
                <w:sz w:val="20"/>
                <w:szCs w:val="24"/>
                <w:lang w:val="en-GB"/>
              </w:rPr>
              <w:t xml:space="preserve">Resource </w:t>
            </w:r>
          </w:p>
        </w:tc>
      </w:tr>
      <w:tr w:rsidR="00AE7CC3" w:rsidRPr="00F44774" w14:paraId="66DA42A5" w14:textId="77777777" w:rsidTr="00CD0603">
        <w:tc>
          <w:tcPr>
            <w:tcW w:w="4814" w:type="dxa"/>
          </w:tcPr>
          <w:p w14:paraId="518D03A4" w14:textId="77777777" w:rsidR="00AE7CC3" w:rsidRPr="00F44774" w:rsidRDefault="00AE7CC3" w:rsidP="00CD0603">
            <w:pPr>
              <w:pStyle w:val="BodyTextIndent"/>
              <w:spacing w:line="259" w:lineRule="auto"/>
              <w:ind w:firstLine="0"/>
              <w:jc w:val="left"/>
              <w:rPr>
                <w:rFonts w:ascii="Arial" w:hAnsi="Arial" w:cs="Arial"/>
                <w:sz w:val="20"/>
                <w:szCs w:val="24"/>
                <w:lang w:val="en-GB"/>
              </w:rPr>
            </w:pPr>
          </w:p>
        </w:tc>
        <w:tc>
          <w:tcPr>
            <w:tcW w:w="4814" w:type="dxa"/>
          </w:tcPr>
          <w:p w14:paraId="29D18B50" w14:textId="77777777" w:rsidR="00AE7CC3" w:rsidRPr="00F44774" w:rsidRDefault="00AE7CC3" w:rsidP="00CD0603">
            <w:pPr>
              <w:pStyle w:val="BodyTextIndent"/>
              <w:spacing w:line="259" w:lineRule="auto"/>
              <w:ind w:firstLine="0"/>
              <w:jc w:val="left"/>
              <w:rPr>
                <w:rFonts w:ascii="Arial" w:hAnsi="Arial" w:cs="Arial"/>
                <w:sz w:val="20"/>
                <w:szCs w:val="24"/>
                <w:lang w:val="en-GB"/>
              </w:rPr>
            </w:pPr>
          </w:p>
        </w:tc>
      </w:tr>
      <w:tr w:rsidR="00AE7CC3" w:rsidRPr="00F44774" w14:paraId="3D55DD00" w14:textId="77777777" w:rsidTr="00CD0603">
        <w:tc>
          <w:tcPr>
            <w:tcW w:w="4814" w:type="dxa"/>
          </w:tcPr>
          <w:p w14:paraId="5E3B91D3" w14:textId="77777777" w:rsidR="00AE7CC3" w:rsidRPr="00F44774" w:rsidRDefault="00AE7CC3" w:rsidP="00CD0603">
            <w:pPr>
              <w:pStyle w:val="BodyTextIndent"/>
              <w:spacing w:line="259" w:lineRule="auto"/>
              <w:ind w:firstLine="0"/>
              <w:jc w:val="left"/>
              <w:rPr>
                <w:rFonts w:ascii="Arial" w:hAnsi="Arial" w:cs="Arial"/>
                <w:sz w:val="20"/>
                <w:szCs w:val="24"/>
                <w:lang w:val="en-GB"/>
              </w:rPr>
            </w:pPr>
          </w:p>
        </w:tc>
        <w:tc>
          <w:tcPr>
            <w:tcW w:w="4814" w:type="dxa"/>
          </w:tcPr>
          <w:p w14:paraId="2E563C59" w14:textId="77777777" w:rsidR="00AE7CC3" w:rsidRPr="00F44774" w:rsidRDefault="00AE7CC3" w:rsidP="00CD0603">
            <w:pPr>
              <w:pStyle w:val="BodyTextIndent"/>
              <w:spacing w:line="259" w:lineRule="auto"/>
              <w:ind w:firstLine="0"/>
              <w:jc w:val="left"/>
              <w:rPr>
                <w:rFonts w:ascii="Arial" w:hAnsi="Arial" w:cs="Arial"/>
                <w:sz w:val="20"/>
                <w:szCs w:val="24"/>
                <w:lang w:val="en-GB"/>
              </w:rPr>
            </w:pPr>
          </w:p>
        </w:tc>
      </w:tr>
    </w:tbl>
    <w:p w14:paraId="27D912D0" w14:textId="5A033A50" w:rsidR="00A547DE" w:rsidRDefault="00A547DE" w:rsidP="001B7D8A">
      <w:pPr>
        <w:rPr>
          <w:rFonts w:ascii="Arial" w:hAnsi="Arial" w:cs="Arial"/>
          <w:sz w:val="20"/>
          <w:szCs w:val="20"/>
        </w:rPr>
      </w:pPr>
    </w:p>
    <w:p w14:paraId="2927F5D3" w14:textId="77777777" w:rsidR="008439BE" w:rsidRDefault="008439BE">
      <w:pPr>
        <w:rPr>
          <w:rFonts w:ascii="Arial" w:hAnsi="Arial" w:cs="Arial"/>
          <w:sz w:val="20"/>
          <w:szCs w:val="20"/>
        </w:rPr>
        <w:sectPr w:rsidR="008439BE">
          <w:pgSz w:w="11906" w:h="16838"/>
          <w:pgMar w:top="1701" w:right="567" w:bottom="1134" w:left="1701" w:header="567" w:footer="567" w:gutter="0"/>
          <w:cols w:space="1296"/>
          <w:docGrid w:linePitch="360"/>
        </w:sectPr>
      </w:pPr>
    </w:p>
    <w:p w14:paraId="38B854F9" w14:textId="47FFD281" w:rsidR="008439BE" w:rsidRPr="008439BE" w:rsidRDefault="008439BE" w:rsidP="008439BE">
      <w:pPr>
        <w:tabs>
          <w:tab w:val="left" w:pos="284"/>
        </w:tabs>
        <w:jc w:val="right"/>
        <w:rPr>
          <w:rFonts w:ascii="Arial" w:hAnsi="Arial" w:cs="Arial"/>
          <w:sz w:val="20"/>
        </w:rPr>
      </w:pPr>
      <w:r>
        <w:rPr>
          <w:rFonts w:ascii="Arial" w:hAnsi="Arial" w:cs="Arial"/>
          <w:sz w:val="20"/>
        </w:rPr>
        <w:lastRenderedPageBreak/>
        <w:t>Priedas Nr. 6</w:t>
      </w:r>
    </w:p>
    <w:p w14:paraId="39EB21DC" w14:textId="08AEE5F3" w:rsidR="008439BE" w:rsidRDefault="008439BE" w:rsidP="008439BE">
      <w:pPr>
        <w:tabs>
          <w:tab w:val="left" w:pos="284"/>
        </w:tabs>
        <w:jc w:val="center"/>
        <w:rPr>
          <w:rFonts w:ascii="Arial" w:hAnsi="Arial" w:cs="Arial"/>
          <w:b/>
          <w:bCs/>
          <w:sz w:val="20"/>
        </w:rPr>
      </w:pPr>
      <w:r w:rsidRPr="005F052A">
        <w:rPr>
          <w:rFonts w:ascii="Arial" w:hAnsi="Arial" w:cs="Arial"/>
          <w:b/>
          <w:bCs/>
          <w:sz w:val="20"/>
        </w:rPr>
        <w:t>PIRKIMO OBJEKTUI KELIAMI DARNIŲJŲ PIRKIMŲ REIKALAVIMAI</w:t>
      </w:r>
    </w:p>
    <w:tbl>
      <w:tblPr>
        <w:tblStyle w:val="TableGrid"/>
        <w:tblW w:w="14596" w:type="dxa"/>
        <w:tblLook w:val="04A0" w:firstRow="1" w:lastRow="0" w:firstColumn="1" w:lastColumn="0" w:noHBand="0" w:noVBand="1"/>
      </w:tblPr>
      <w:tblGrid>
        <w:gridCol w:w="988"/>
        <w:gridCol w:w="5811"/>
        <w:gridCol w:w="3686"/>
        <w:gridCol w:w="4111"/>
      </w:tblGrid>
      <w:tr w:rsidR="008439BE" w:rsidRPr="005F052A" w14:paraId="2C3247D3" w14:textId="77777777" w:rsidTr="00EA64ED">
        <w:tc>
          <w:tcPr>
            <w:tcW w:w="988" w:type="dxa"/>
            <w:vAlign w:val="center"/>
          </w:tcPr>
          <w:p w14:paraId="54EB6F37" w14:textId="62B7CB32" w:rsidR="008439BE" w:rsidRPr="005F052A" w:rsidRDefault="008439BE" w:rsidP="006B63F8">
            <w:pPr>
              <w:tabs>
                <w:tab w:val="left" w:pos="567"/>
              </w:tabs>
              <w:rPr>
                <w:rFonts w:ascii="Arial" w:eastAsia="Calibri" w:hAnsi="Arial" w:cs="Arial"/>
                <w:b/>
                <w:bCs/>
                <w:sz w:val="20"/>
              </w:rPr>
            </w:pPr>
            <w:r w:rsidRPr="005F052A">
              <w:rPr>
                <w:rFonts w:ascii="Arial" w:hAnsi="Arial" w:cs="Arial"/>
                <w:b/>
                <w:bCs/>
                <w:iCs/>
                <w:sz w:val="20"/>
              </w:rPr>
              <w:t>Eil.</w:t>
            </w:r>
            <w:r w:rsidR="006B63F8">
              <w:rPr>
                <w:rFonts w:ascii="Arial" w:hAnsi="Arial" w:cs="Arial"/>
                <w:b/>
                <w:bCs/>
                <w:iCs/>
                <w:sz w:val="20"/>
              </w:rPr>
              <w:t xml:space="preserve"> </w:t>
            </w:r>
            <w:r w:rsidRPr="005F052A">
              <w:rPr>
                <w:rFonts w:ascii="Arial" w:hAnsi="Arial" w:cs="Arial"/>
                <w:b/>
                <w:bCs/>
                <w:iCs/>
                <w:sz w:val="20"/>
              </w:rPr>
              <w:t>Nr.</w:t>
            </w:r>
          </w:p>
        </w:tc>
        <w:tc>
          <w:tcPr>
            <w:tcW w:w="5811" w:type="dxa"/>
            <w:vAlign w:val="center"/>
          </w:tcPr>
          <w:p w14:paraId="671678E7" w14:textId="77777777" w:rsidR="008439BE" w:rsidRPr="005F052A" w:rsidRDefault="008439BE" w:rsidP="00EA64ED">
            <w:pPr>
              <w:rPr>
                <w:rFonts w:ascii="Arial" w:eastAsia="Calibri" w:hAnsi="Arial" w:cs="Arial"/>
                <w:b/>
                <w:bCs/>
                <w:sz w:val="20"/>
              </w:rPr>
            </w:pPr>
            <w:r w:rsidRPr="005F052A">
              <w:rPr>
                <w:rFonts w:ascii="Arial" w:hAnsi="Arial" w:cs="Arial"/>
                <w:b/>
                <w:bCs/>
                <w:iCs/>
                <w:sz w:val="20"/>
              </w:rPr>
              <w:t>Pirkimo objektui keliamas darniųjų pirkimų reikalavimas</w:t>
            </w:r>
          </w:p>
        </w:tc>
        <w:tc>
          <w:tcPr>
            <w:tcW w:w="3686" w:type="dxa"/>
            <w:vAlign w:val="center"/>
          </w:tcPr>
          <w:p w14:paraId="642933A5" w14:textId="77777777" w:rsidR="008439BE" w:rsidRPr="005F052A" w:rsidRDefault="008439BE" w:rsidP="00EA64ED">
            <w:pPr>
              <w:tabs>
                <w:tab w:val="left" w:pos="851"/>
              </w:tabs>
              <w:rPr>
                <w:rFonts w:ascii="Arial" w:hAnsi="Arial" w:cs="Arial"/>
                <w:b/>
                <w:bCs/>
                <w:iCs/>
                <w:sz w:val="20"/>
              </w:rPr>
            </w:pPr>
            <w:r w:rsidRPr="005F052A">
              <w:rPr>
                <w:rFonts w:ascii="Arial" w:hAnsi="Arial" w:cs="Arial"/>
                <w:b/>
                <w:bCs/>
                <w:iCs/>
                <w:sz w:val="20"/>
              </w:rPr>
              <w:t xml:space="preserve">Pirkimo procedūrų metu pateikiami atitiktį pagrindžiantys įrodymai </w:t>
            </w:r>
          </w:p>
        </w:tc>
        <w:tc>
          <w:tcPr>
            <w:tcW w:w="4111" w:type="dxa"/>
            <w:vAlign w:val="center"/>
          </w:tcPr>
          <w:p w14:paraId="1BAF3934" w14:textId="77777777" w:rsidR="008439BE" w:rsidRPr="005F052A" w:rsidRDefault="008439BE" w:rsidP="00EA64ED">
            <w:pPr>
              <w:rPr>
                <w:rFonts w:ascii="Arial" w:eastAsia="Calibri" w:hAnsi="Arial" w:cs="Arial"/>
                <w:b/>
                <w:bCs/>
                <w:sz w:val="20"/>
              </w:rPr>
            </w:pPr>
            <w:r w:rsidRPr="005F052A">
              <w:rPr>
                <w:rFonts w:ascii="Arial" w:eastAsia="Calibri" w:hAnsi="Arial" w:cs="Arial"/>
                <w:b/>
                <w:bCs/>
                <w:sz w:val="20"/>
              </w:rPr>
              <w:t xml:space="preserve">Sutarties vykdymo metu </w:t>
            </w:r>
            <w:r w:rsidRPr="005F052A">
              <w:rPr>
                <w:rFonts w:ascii="Arial" w:hAnsi="Arial" w:cs="Arial"/>
                <w:b/>
                <w:bCs/>
                <w:iCs/>
                <w:sz w:val="20"/>
              </w:rPr>
              <w:t>pateikiami atitiktį pagrindžiantys įrodymai</w:t>
            </w:r>
          </w:p>
        </w:tc>
      </w:tr>
      <w:tr w:rsidR="008439BE" w:rsidRPr="005F052A" w14:paraId="5B6433D4" w14:textId="77777777" w:rsidTr="00EA64ED">
        <w:tc>
          <w:tcPr>
            <w:tcW w:w="14596" w:type="dxa"/>
            <w:gridSpan w:val="4"/>
            <w:shd w:val="clear" w:color="auto" w:fill="F2F2F2" w:themeFill="background1" w:themeFillShade="F2"/>
            <w:vAlign w:val="center"/>
          </w:tcPr>
          <w:p w14:paraId="1FFA2B84" w14:textId="77777777" w:rsidR="008439BE" w:rsidRPr="005F052A" w:rsidRDefault="008439BE" w:rsidP="00EA64ED">
            <w:pPr>
              <w:jc w:val="center"/>
              <w:rPr>
                <w:rFonts w:ascii="Arial" w:eastAsia="Calibri" w:hAnsi="Arial" w:cs="Arial"/>
                <w:b/>
                <w:i/>
                <w:iCs/>
                <w:color w:val="FF0000"/>
                <w:sz w:val="20"/>
              </w:rPr>
            </w:pPr>
            <w:r w:rsidRPr="005F052A">
              <w:rPr>
                <w:rFonts w:ascii="Arial" w:eastAsia="Calibri" w:hAnsi="Arial" w:cs="Arial"/>
                <w:b/>
                <w:sz w:val="20"/>
              </w:rPr>
              <w:t>SOCIALINIAI REIKALAVIMAI</w:t>
            </w:r>
          </w:p>
        </w:tc>
      </w:tr>
      <w:tr w:rsidR="008439BE" w:rsidRPr="00185698" w14:paraId="3D952093" w14:textId="77777777" w:rsidTr="00EA64ED">
        <w:trPr>
          <w:trHeight w:val="7138"/>
        </w:trPr>
        <w:tc>
          <w:tcPr>
            <w:tcW w:w="988" w:type="dxa"/>
          </w:tcPr>
          <w:p w14:paraId="2E2533CB" w14:textId="77777777" w:rsidR="008439BE" w:rsidRPr="00185698" w:rsidRDefault="008439BE" w:rsidP="00136D75">
            <w:pPr>
              <w:pStyle w:val="ListParagraph"/>
              <w:numPr>
                <w:ilvl w:val="0"/>
                <w:numId w:val="3"/>
              </w:numPr>
              <w:ind w:left="0"/>
              <w:rPr>
                <w:rFonts w:ascii="Arial" w:eastAsia="Calibri" w:hAnsi="Arial" w:cs="Arial"/>
                <w:bCs/>
                <w:sz w:val="20"/>
              </w:rPr>
            </w:pPr>
            <w:r w:rsidRPr="00185698">
              <w:rPr>
                <w:rFonts w:ascii="Arial" w:eastAsia="Calibri" w:hAnsi="Arial" w:cs="Arial"/>
                <w:bCs/>
                <w:sz w:val="20"/>
              </w:rPr>
              <w:t xml:space="preserve">1. </w:t>
            </w:r>
          </w:p>
        </w:tc>
        <w:tc>
          <w:tcPr>
            <w:tcW w:w="5811" w:type="dxa"/>
          </w:tcPr>
          <w:p w14:paraId="6440BC2D" w14:textId="6CB592C9" w:rsidR="008439BE" w:rsidRPr="00185698" w:rsidRDefault="008439BE" w:rsidP="00EA64ED">
            <w:pPr>
              <w:jc w:val="both"/>
              <w:rPr>
                <w:rFonts w:ascii="Arial" w:eastAsia="Calibri" w:hAnsi="Arial" w:cs="Arial"/>
                <w:bCs/>
                <w:sz w:val="20"/>
              </w:rPr>
            </w:pPr>
            <w:r w:rsidRPr="00185698">
              <w:rPr>
                <w:rFonts w:ascii="Arial" w:eastAsia="Calibri" w:hAnsi="Arial" w:cs="Arial"/>
                <w:bCs/>
                <w:sz w:val="20"/>
              </w:rPr>
              <w:t>Sutarties vykdymo laikotarpiu, paslaugų teikimui tiekėjo darbuotojui (-</w:t>
            </w:r>
            <w:proofErr w:type="spellStart"/>
            <w:r w:rsidRPr="00185698">
              <w:rPr>
                <w:rFonts w:ascii="Arial" w:eastAsia="Calibri" w:hAnsi="Arial" w:cs="Arial"/>
                <w:bCs/>
                <w:sz w:val="20"/>
              </w:rPr>
              <w:t>ams</w:t>
            </w:r>
            <w:proofErr w:type="spellEnd"/>
            <w:r w:rsidRPr="00185698">
              <w:rPr>
                <w:rFonts w:ascii="Arial" w:eastAsia="Calibri" w:hAnsi="Arial" w:cs="Arial"/>
                <w:bCs/>
                <w:sz w:val="20"/>
              </w:rPr>
              <w:t>), tiesiogiai vykdantiems pirkimo sutartį, taikomos bent dvi iš žemiau nurodytų šeimos ir darbo įsipareigojimų derinimo priemonių (tiekėjas pasirenka, kurios priemonės bus taikomos darbuotojui (-</w:t>
            </w:r>
            <w:proofErr w:type="spellStart"/>
            <w:r w:rsidRPr="00185698">
              <w:rPr>
                <w:rFonts w:ascii="Arial" w:eastAsia="Calibri" w:hAnsi="Arial" w:cs="Arial"/>
                <w:bCs/>
                <w:sz w:val="20"/>
              </w:rPr>
              <w:t>ams</w:t>
            </w:r>
            <w:proofErr w:type="spellEnd"/>
            <w:r w:rsidRPr="00185698">
              <w:rPr>
                <w:rFonts w:ascii="Arial" w:eastAsia="Calibri" w:hAnsi="Arial" w:cs="Arial"/>
                <w:bCs/>
                <w:sz w:val="20"/>
              </w:rPr>
              <w:t>)):</w:t>
            </w:r>
          </w:p>
          <w:p w14:paraId="227FE47D" w14:textId="77777777" w:rsidR="008439BE" w:rsidRPr="00185698" w:rsidRDefault="008439BE" w:rsidP="00EA64ED">
            <w:pPr>
              <w:jc w:val="both"/>
              <w:rPr>
                <w:rFonts w:ascii="Arial" w:eastAsia="Calibri" w:hAnsi="Arial" w:cs="Arial"/>
                <w:bCs/>
                <w:sz w:val="20"/>
              </w:rPr>
            </w:pPr>
          </w:p>
          <w:p w14:paraId="1F6D5698" w14:textId="77777777" w:rsidR="008439BE" w:rsidRPr="00185698" w:rsidRDefault="008439BE" w:rsidP="00EA64ED">
            <w:pPr>
              <w:jc w:val="both"/>
              <w:rPr>
                <w:rFonts w:ascii="Arial" w:eastAsia="Calibri" w:hAnsi="Arial" w:cs="Arial"/>
                <w:bCs/>
                <w:sz w:val="20"/>
              </w:rPr>
            </w:pPr>
            <w:r w:rsidRPr="00185698">
              <w:rPr>
                <w:rFonts w:ascii="Arial" w:eastAsia="Calibri" w:hAnsi="Arial" w:cs="Arial"/>
                <w:bCs/>
                <w:sz w:val="20"/>
              </w:rPr>
              <w:t>1.</w:t>
            </w:r>
            <w:r>
              <w:rPr>
                <w:rFonts w:ascii="Arial" w:eastAsia="Calibri" w:hAnsi="Arial" w:cs="Arial"/>
                <w:bCs/>
                <w:sz w:val="20"/>
              </w:rPr>
              <w:t xml:space="preserve"> L</w:t>
            </w:r>
            <w:r w:rsidRPr="00185698">
              <w:rPr>
                <w:rFonts w:ascii="Arial" w:eastAsia="Calibri" w:hAnsi="Arial" w:cs="Arial"/>
                <w:bCs/>
                <w:sz w:val="20"/>
              </w:rPr>
              <w:t>ankstus darbo grafikas, kai darbuotojas privalo darbovietėje būti fiksuotomis darbo dienos (pamainos) valandomis, o kitas tos dienos (pamainos) valandas gali dirbti prieš ar po šių valandų;</w:t>
            </w:r>
          </w:p>
          <w:p w14:paraId="409FCE20" w14:textId="77777777" w:rsidR="008439BE" w:rsidRPr="00185698" w:rsidRDefault="008439BE" w:rsidP="00EA64ED">
            <w:pPr>
              <w:jc w:val="both"/>
              <w:rPr>
                <w:rFonts w:ascii="Arial" w:eastAsia="Calibri" w:hAnsi="Arial" w:cs="Arial"/>
                <w:bCs/>
                <w:sz w:val="20"/>
              </w:rPr>
            </w:pPr>
            <w:r w:rsidRPr="00185698">
              <w:rPr>
                <w:rFonts w:ascii="Arial" w:eastAsia="Calibri" w:hAnsi="Arial" w:cs="Arial"/>
                <w:bCs/>
                <w:sz w:val="20"/>
              </w:rPr>
              <w:t>2.</w:t>
            </w:r>
            <w:r>
              <w:rPr>
                <w:rFonts w:ascii="Arial" w:eastAsia="Calibri" w:hAnsi="Arial" w:cs="Arial"/>
                <w:bCs/>
                <w:sz w:val="20"/>
              </w:rPr>
              <w:t xml:space="preserve"> I</w:t>
            </w:r>
            <w:r w:rsidRPr="00185698">
              <w:rPr>
                <w:rFonts w:ascii="Arial" w:eastAsia="Calibri" w:hAnsi="Arial" w:cs="Arial"/>
                <w:bCs/>
                <w:sz w:val="20"/>
              </w:rPr>
              <w:t>ndividualus darbo laiko režimas, kai individualus darbuotojo darbo laikas paskirstomas per savaitę;</w:t>
            </w:r>
          </w:p>
          <w:p w14:paraId="4DB37159" w14:textId="77777777" w:rsidR="008439BE" w:rsidRPr="00185698" w:rsidRDefault="008439BE" w:rsidP="00EA64ED">
            <w:pPr>
              <w:jc w:val="both"/>
              <w:rPr>
                <w:rFonts w:ascii="Arial" w:eastAsia="Calibri" w:hAnsi="Arial" w:cs="Arial"/>
                <w:bCs/>
                <w:sz w:val="20"/>
              </w:rPr>
            </w:pPr>
            <w:r w:rsidRPr="00185698">
              <w:rPr>
                <w:rFonts w:ascii="Arial" w:eastAsia="Calibri" w:hAnsi="Arial" w:cs="Arial"/>
                <w:bCs/>
                <w:sz w:val="20"/>
              </w:rPr>
              <w:t>3.</w:t>
            </w:r>
            <w:r>
              <w:rPr>
                <w:rFonts w:ascii="Arial" w:eastAsia="Calibri" w:hAnsi="Arial" w:cs="Arial"/>
                <w:bCs/>
                <w:sz w:val="20"/>
              </w:rPr>
              <w:t xml:space="preserve"> S</w:t>
            </w:r>
            <w:r w:rsidRPr="00185698">
              <w:rPr>
                <w:rFonts w:ascii="Arial" w:eastAsia="Calibri" w:hAnsi="Arial" w:cs="Arial"/>
                <w:bCs/>
                <w:sz w:val="20"/>
              </w:rPr>
              <w:t>uskaidytos darbo dienos laiko režimas, kai tą pačią dieną (pamainą) dirbama su pertrauka pailsėti ir pavalgyti, kurios trukmė ilgesnė negu nustatyta maksimali pertraukos pailsėti ir pavalgyti trukmė;</w:t>
            </w:r>
          </w:p>
          <w:p w14:paraId="7810475C" w14:textId="77777777" w:rsidR="008439BE" w:rsidRPr="00185698" w:rsidRDefault="008439BE" w:rsidP="00EA64ED">
            <w:pPr>
              <w:jc w:val="both"/>
              <w:rPr>
                <w:rFonts w:ascii="Arial" w:eastAsia="Calibri" w:hAnsi="Arial" w:cs="Arial"/>
                <w:bCs/>
                <w:sz w:val="20"/>
              </w:rPr>
            </w:pPr>
            <w:r w:rsidRPr="00185698">
              <w:rPr>
                <w:rFonts w:ascii="Arial" w:eastAsia="Calibri" w:hAnsi="Arial" w:cs="Arial"/>
                <w:bCs/>
                <w:sz w:val="20"/>
              </w:rPr>
              <w:t>4.</w:t>
            </w:r>
            <w:r>
              <w:rPr>
                <w:rFonts w:ascii="Arial" w:eastAsia="Calibri" w:hAnsi="Arial" w:cs="Arial"/>
                <w:bCs/>
                <w:sz w:val="20"/>
              </w:rPr>
              <w:t xml:space="preserve"> N</w:t>
            </w:r>
            <w:r w:rsidRPr="00185698">
              <w:rPr>
                <w:rFonts w:ascii="Arial" w:eastAsia="Calibri" w:hAnsi="Arial" w:cs="Arial"/>
                <w:bCs/>
                <w:sz w:val="20"/>
              </w:rPr>
              <w:t>uotolinis darbas;</w:t>
            </w:r>
          </w:p>
          <w:p w14:paraId="238E8112" w14:textId="77777777" w:rsidR="008439BE" w:rsidRPr="00185698" w:rsidRDefault="008439BE" w:rsidP="00EA64ED">
            <w:pPr>
              <w:jc w:val="both"/>
              <w:rPr>
                <w:rFonts w:ascii="Arial" w:eastAsia="Calibri" w:hAnsi="Arial" w:cs="Arial"/>
                <w:bCs/>
                <w:sz w:val="20"/>
              </w:rPr>
            </w:pPr>
            <w:r w:rsidRPr="00185698">
              <w:rPr>
                <w:rFonts w:ascii="Arial" w:eastAsia="Calibri" w:hAnsi="Arial" w:cs="Arial"/>
                <w:bCs/>
                <w:sz w:val="20"/>
              </w:rPr>
              <w:t>5.</w:t>
            </w:r>
            <w:r>
              <w:rPr>
                <w:rFonts w:ascii="Arial" w:eastAsia="Calibri" w:hAnsi="Arial" w:cs="Arial"/>
                <w:bCs/>
                <w:sz w:val="20"/>
              </w:rPr>
              <w:t xml:space="preserve"> S</w:t>
            </w:r>
            <w:r w:rsidRPr="00185698">
              <w:rPr>
                <w:rFonts w:ascii="Arial" w:eastAsia="Calibri" w:hAnsi="Arial" w:cs="Arial"/>
                <w:bCs/>
                <w:sz w:val="20"/>
              </w:rPr>
              <w:t>utrumpinta 32 (trisdešimt dviejų) valandų per savaitę darbo laiko norma, už nedirbtą darbo laiko normos dalį paliekant nustatytą darbo užmokestį;</w:t>
            </w:r>
          </w:p>
          <w:p w14:paraId="2CFA51B4" w14:textId="77777777" w:rsidR="008439BE" w:rsidRPr="00185698" w:rsidRDefault="008439BE" w:rsidP="00EA64ED">
            <w:pPr>
              <w:jc w:val="both"/>
              <w:rPr>
                <w:rFonts w:ascii="Arial" w:eastAsia="Calibri" w:hAnsi="Arial" w:cs="Arial"/>
                <w:bCs/>
                <w:sz w:val="20"/>
              </w:rPr>
            </w:pPr>
            <w:r w:rsidRPr="00185698">
              <w:rPr>
                <w:rFonts w:ascii="Arial" w:eastAsia="Calibri" w:hAnsi="Arial" w:cs="Arial"/>
                <w:bCs/>
                <w:sz w:val="20"/>
              </w:rPr>
              <w:t>6.</w:t>
            </w:r>
            <w:r>
              <w:rPr>
                <w:rFonts w:ascii="Arial" w:eastAsia="Calibri" w:hAnsi="Arial" w:cs="Arial"/>
                <w:bCs/>
                <w:sz w:val="20"/>
              </w:rPr>
              <w:t xml:space="preserve"> G</w:t>
            </w:r>
            <w:r w:rsidRPr="00185698">
              <w:rPr>
                <w:rFonts w:ascii="Arial" w:eastAsia="Calibri" w:hAnsi="Arial" w:cs="Arial"/>
                <w:bCs/>
                <w:sz w:val="20"/>
              </w:rPr>
              <w:t>alimybė, esant poreikiui, atsivesti vaiką (įvaikį, globotinį, rūpintinį) į darbovietę ar suteikiama kompensacija už vaiko (įvaikio, globotinio, rūpintinio) priežiūros paslaugas;</w:t>
            </w:r>
          </w:p>
          <w:p w14:paraId="1A1D28C8" w14:textId="77777777" w:rsidR="008439BE" w:rsidRPr="00185698" w:rsidRDefault="008439BE" w:rsidP="00EA64ED">
            <w:pPr>
              <w:jc w:val="both"/>
              <w:rPr>
                <w:rFonts w:ascii="Arial" w:eastAsia="Calibri" w:hAnsi="Arial" w:cs="Arial"/>
                <w:bCs/>
                <w:sz w:val="20"/>
              </w:rPr>
            </w:pPr>
            <w:r w:rsidRPr="00185698">
              <w:rPr>
                <w:rFonts w:ascii="Arial" w:eastAsia="Calibri" w:hAnsi="Arial" w:cs="Arial"/>
                <w:bCs/>
                <w:sz w:val="20"/>
              </w:rPr>
              <w:t xml:space="preserve">7. </w:t>
            </w:r>
            <w:r>
              <w:rPr>
                <w:rFonts w:ascii="Arial" w:eastAsia="Calibri" w:hAnsi="Arial" w:cs="Arial"/>
                <w:bCs/>
                <w:sz w:val="20"/>
              </w:rPr>
              <w:t>S</w:t>
            </w:r>
            <w:r w:rsidRPr="00185698">
              <w:rPr>
                <w:rFonts w:ascii="Arial" w:eastAsia="Calibri" w:hAnsi="Arial" w:cs="Arial"/>
                <w:bCs/>
                <w:sz w:val="20"/>
              </w:rPr>
              <w:t>uteikiama papildoma laisva (atostogų) diena nei numatyta DK 126 str., bent kartą per metus (nuo sutarties vykdymo pradžios) ir apmokama darbdavio</w:t>
            </w:r>
            <w:r>
              <w:rPr>
                <w:rFonts w:ascii="Arial" w:eastAsia="Calibri" w:hAnsi="Arial" w:cs="Arial"/>
                <w:bCs/>
                <w:sz w:val="20"/>
              </w:rPr>
              <w:t>;</w:t>
            </w:r>
          </w:p>
          <w:p w14:paraId="6BB23195" w14:textId="77777777" w:rsidR="008439BE" w:rsidRPr="00185698" w:rsidRDefault="008439BE" w:rsidP="00EA64ED">
            <w:pPr>
              <w:jc w:val="both"/>
              <w:rPr>
                <w:rFonts w:ascii="Arial" w:eastAsia="Calibri" w:hAnsi="Arial" w:cs="Arial"/>
                <w:bCs/>
                <w:i/>
                <w:iCs/>
                <w:sz w:val="20"/>
              </w:rPr>
            </w:pPr>
            <w:r w:rsidRPr="00185698">
              <w:rPr>
                <w:rFonts w:ascii="Arial" w:eastAsia="Calibri" w:hAnsi="Arial" w:cs="Arial"/>
                <w:bCs/>
                <w:sz w:val="20"/>
              </w:rPr>
              <w:t>8.</w:t>
            </w:r>
            <w:r>
              <w:rPr>
                <w:rFonts w:ascii="Arial" w:eastAsia="Calibri" w:hAnsi="Arial" w:cs="Arial"/>
                <w:bCs/>
                <w:sz w:val="20"/>
              </w:rPr>
              <w:t xml:space="preserve"> S</w:t>
            </w:r>
            <w:r w:rsidRPr="00185698">
              <w:rPr>
                <w:rFonts w:ascii="Arial" w:eastAsia="Calibri" w:hAnsi="Arial" w:cs="Arial"/>
                <w:bCs/>
                <w:sz w:val="20"/>
              </w:rPr>
              <w:t>uteikiama kompensacija atlygiui, kurį tėvai / artimieji moka ateinančiam slaugytojui ar individualios priežiūros darbuotojui už šeimos narių ar kartu gyvenančių asmenų, kuriems nustatyta nuolatinė slauga ar priežiūra, slaugą / priežiūrą tuo metu, kuomet jie dirba.</w:t>
            </w:r>
          </w:p>
        </w:tc>
        <w:tc>
          <w:tcPr>
            <w:tcW w:w="3686" w:type="dxa"/>
          </w:tcPr>
          <w:p w14:paraId="2E25126C" w14:textId="77777777" w:rsidR="008439BE" w:rsidRPr="00185698" w:rsidRDefault="008439BE" w:rsidP="00EA64ED">
            <w:pPr>
              <w:jc w:val="both"/>
              <w:rPr>
                <w:rFonts w:ascii="Arial" w:eastAsia="Calibri" w:hAnsi="Arial" w:cs="Arial"/>
                <w:bCs/>
                <w:color w:val="FF0000"/>
                <w:sz w:val="20"/>
              </w:rPr>
            </w:pPr>
            <w:r w:rsidRPr="00185698">
              <w:rPr>
                <w:rFonts w:ascii="Arial" w:eastAsia="Calibri" w:hAnsi="Arial" w:cs="Arial"/>
                <w:bCs/>
                <w:sz w:val="20"/>
              </w:rPr>
              <w:t xml:space="preserve">Neteikiami. </w:t>
            </w:r>
          </w:p>
        </w:tc>
        <w:tc>
          <w:tcPr>
            <w:tcW w:w="4111" w:type="dxa"/>
          </w:tcPr>
          <w:p w14:paraId="5F408549" w14:textId="77777777" w:rsidR="008439BE" w:rsidRPr="00185698" w:rsidRDefault="008439BE" w:rsidP="00EA64ED">
            <w:pPr>
              <w:jc w:val="both"/>
              <w:rPr>
                <w:rFonts w:ascii="Arial" w:eastAsia="Calibri" w:hAnsi="Arial" w:cs="Arial"/>
                <w:bCs/>
                <w:sz w:val="20"/>
              </w:rPr>
            </w:pPr>
            <w:r w:rsidRPr="00185698">
              <w:rPr>
                <w:rFonts w:ascii="Arial" w:eastAsia="Calibri" w:hAnsi="Arial" w:cs="Arial"/>
                <w:bCs/>
                <w:sz w:val="20"/>
              </w:rPr>
              <w:t xml:space="preserve">Tiekėjas per  10 d. d. po sutarties pasirašymo turi pirkimo vykdytojui pateikti dokumentus įrodančius atitiktį bent dviems priemonėms. </w:t>
            </w:r>
          </w:p>
          <w:p w14:paraId="4946295F" w14:textId="77777777" w:rsidR="008439BE" w:rsidRPr="00185698" w:rsidRDefault="008439BE" w:rsidP="00EA64ED">
            <w:pPr>
              <w:jc w:val="both"/>
              <w:rPr>
                <w:rFonts w:ascii="Arial" w:eastAsia="Calibri" w:hAnsi="Arial" w:cs="Arial"/>
                <w:bCs/>
                <w:sz w:val="20"/>
              </w:rPr>
            </w:pPr>
          </w:p>
          <w:p w14:paraId="23ADF1E9" w14:textId="77777777" w:rsidR="008439BE" w:rsidRPr="00185698" w:rsidRDefault="008439BE" w:rsidP="00EA64ED">
            <w:pPr>
              <w:jc w:val="both"/>
              <w:rPr>
                <w:rFonts w:ascii="Arial" w:eastAsia="Calibri" w:hAnsi="Arial" w:cs="Arial"/>
                <w:bCs/>
                <w:sz w:val="20"/>
              </w:rPr>
            </w:pPr>
            <w:r w:rsidRPr="00185698">
              <w:rPr>
                <w:rFonts w:ascii="Arial" w:eastAsia="Calibri" w:hAnsi="Arial" w:cs="Arial"/>
                <w:bCs/>
                <w:sz w:val="20"/>
              </w:rPr>
              <w:t xml:space="preserve">Atitiktį įrodantys dokumentai gali būti: </w:t>
            </w:r>
          </w:p>
          <w:p w14:paraId="63264DA9" w14:textId="77777777" w:rsidR="008439BE" w:rsidRPr="00185698" w:rsidRDefault="008439BE" w:rsidP="00EA64ED">
            <w:pPr>
              <w:jc w:val="both"/>
              <w:rPr>
                <w:rFonts w:ascii="Arial" w:eastAsia="Calibri" w:hAnsi="Arial" w:cs="Arial"/>
                <w:bCs/>
                <w:sz w:val="20"/>
              </w:rPr>
            </w:pPr>
            <w:r w:rsidRPr="00185698">
              <w:rPr>
                <w:rFonts w:ascii="Arial" w:eastAsia="Calibri" w:hAnsi="Arial" w:cs="Arial"/>
                <w:bCs/>
                <w:sz w:val="20"/>
              </w:rPr>
              <w:t xml:space="preserve">- </w:t>
            </w:r>
            <w:r>
              <w:rPr>
                <w:rFonts w:ascii="Arial" w:eastAsia="Calibri" w:hAnsi="Arial" w:cs="Arial"/>
                <w:bCs/>
                <w:sz w:val="20"/>
              </w:rPr>
              <w:t>P</w:t>
            </w:r>
            <w:r w:rsidRPr="00185698">
              <w:rPr>
                <w:rFonts w:ascii="Arial" w:eastAsia="Calibri" w:hAnsi="Arial" w:cs="Arial"/>
                <w:bCs/>
                <w:sz w:val="20"/>
              </w:rPr>
              <w:t>atvirtintas darbo tvarkos taisykles arba nacionalinę (tarpšakinę), teritorinę, šakos (gamybos, paslaugų, profesinę), darbdavio ar darbovietės lygmens kolektyvinę sutartį, ir/arba</w:t>
            </w:r>
          </w:p>
          <w:p w14:paraId="4F7E3A50" w14:textId="77777777" w:rsidR="008439BE" w:rsidRPr="00185698" w:rsidRDefault="008439BE" w:rsidP="00EA64ED">
            <w:pPr>
              <w:jc w:val="both"/>
              <w:rPr>
                <w:rFonts w:ascii="Arial" w:eastAsia="Calibri" w:hAnsi="Arial" w:cs="Arial"/>
                <w:bCs/>
                <w:sz w:val="20"/>
              </w:rPr>
            </w:pPr>
            <w:r w:rsidRPr="00185698">
              <w:rPr>
                <w:rFonts w:ascii="Arial" w:eastAsia="Calibri" w:hAnsi="Arial" w:cs="Arial"/>
                <w:bCs/>
                <w:sz w:val="20"/>
              </w:rPr>
              <w:t xml:space="preserve">- </w:t>
            </w:r>
            <w:r>
              <w:rPr>
                <w:rFonts w:ascii="Arial" w:eastAsia="Calibri" w:hAnsi="Arial" w:cs="Arial"/>
                <w:bCs/>
                <w:sz w:val="20"/>
              </w:rPr>
              <w:t>I</w:t>
            </w:r>
            <w:r w:rsidRPr="00185698">
              <w:rPr>
                <w:rFonts w:ascii="Arial" w:eastAsia="Calibri" w:hAnsi="Arial" w:cs="Arial"/>
                <w:bCs/>
                <w:sz w:val="20"/>
              </w:rPr>
              <w:t xml:space="preserve">ndividualų asmenų, kurie tiesiogiai dalyvaus vykdant pirkimo sutartį darbo grafiką ir/arba pasirašytą ketinimų protokolą arba kitą lygiavertį įpareigojančios formos dokumentą, pagal kurį tiekėjo darbuotojams, kurie tiesiogiai vykdys pirkimo sutartį, taikomos nurodytos šeimos ir darbo interesų derinimo priemonės ir/arba </w:t>
            </w:r>
          </w:p>
          <w:p w14:paraId="388FFACF" w14:textId="77777777" w:rsidR="008439BE" w:rsidRPr="00185698" w:rsidRDefault="008439BE" w:rsidP="00EA64ED">
            <w:pPr>
              <w:jc w:val="both"/>
              <w:rPr>
                <w:rFonts w:ascii="Arial" w:eastAsia="Calibri" w:hAnsi="Arial" w:cs="Arial"/>
                <w:bCs/>
                <w:sz w:val="20"/>
              </w:rPr>
            </w:pPr>
            <w:r w:rsidRPr="00185698">
              <w:rPr>
                <w:rFonts w:ascii="Arial" w:eastAsia="Calibri" w:hAnsi="Arial" w:cs="Arial"/>
                <w:bCs/>
                <w:sz w:val="20"/>
              </w:rPr>
              <w:t xml:space="preserve">- </w:t>
            </w:r>
            <w:r>
              <w:rPr>
                <w:rFonts w:ascii="Arial" w:eastAsia="Calibri" w:hAnsi="Arial" w:cs="Arial"/>
                <w:bCs/>
                <w:sz w:val="20"/>
              </w:rPr>
              <w:t>Į</w:t>
            </w:r>
            <w:r w:rsidRPr="00185698">
              <w:rPr>
                <w:rFonts w:ascii="Arial" w:eastAsia="Calibri" w:hAnsi="Arial" w:cs="Arial"/>
                <w:bCs/>
                <w:sz w:val="20"/>
              </w:rPr>
              <w:t xml:space="preserve">rodymus dėl suteikiamos kompensacijos už vaikų priežiūros paslaugas, už asmenų, kuriems nustatyta nuolatinė slauga ar priežiūra, slaugą / priežiūrą, pateikiant sutarties su teikiančiu vaiko priežiūros paslaugas / slaugos, priežiūros paslaugas asmeniu arba institucija kopiją, mokėjimo įvykdymo patvirtinimą (pavedimo kopiją) arba kitą lygiavertį dokumentą. </w:t>
            </w:r>
          </w:p>
          <w:p w14:paraId="0695B8AF" w14:textId="77777777" w:rsidR="008439BE" w:rsidRPr="00185698" w:rsidRDefault="008439BE" w:rsidP="00EA64ED">
            <w:pPr>
              <w:jc w:val="both"/>
              <w:rPr>
                <w:rFonts w:ascii="Arial" w:eastAsia="Calibri" w:hAnsi="Arial" w:cs="Arial"/>
                <w:bCs/>
                <w:sz w:val="20"/>
              </w:rPr>
            </w:pPr>
          </w:p>
          <w:p w14:paraId="38DAD11D" w14:textId="1724EE3E" w:rsidR="008439BE" w:rsidRPr="00185698" w:rsidRDefault="008439BE" w:rsidP="00EA64ED">
            <w:pPr>
              <w:jc w:val="both"/>
              <w:rPr>
                <w:rFonts w:ascii="Arial" w:eastAsia="Calibri" w:hAnsi="Arial" w:cs="Arial"/>
                <w:bCs/>
                <w:color w:val="FF0000"/>
                <w:sz w:val="20"/>
              </w:rPr>
            </w:pPr>
            <w:r w:rsidRPr="00185698">
              <w:rPr>
                <w:rFonts w:ascii="Arial" w:eastAsia="Calibri" w:hAnsi="Arial" w:cs="Arial"/>
                <w:bCs/>
                <w:sz w:val="20"/>
              </w:rPr>
              <w:t xml:space="preserve">Tiekėjas </w:t>
            </w:r>
            <w:r>
              <w:rPr>
                <w:rFonts w:ascii="Arial" w:eastAsia="Calibri" w:hAnsi="Arial" w:cs="Arial"/>
                <w:bCs/>
                <w:sz w:val="20"/>
              </w:rPr>
              <w:t>t</w:t>
            </w:r>
            <w:r w:rsidRPr="00185698">
              <w:rPr>
                <w:rFonts w:ascii="Arial" w:eastAsia="Calibri" w:hAnsi="Arial" w:cs="Arial"/>
                <w:bCs/>
                <w:sz w:val="20"/>
              </w:rPr>
              <w:t xml:space="preserve">uri teikti </w:t>
            </w:r>
            <w:r>
              <w:rPr>
                <w:rFonts w:ascii="Arial" w:eastAsia="Calibri" w:hAnsi="Arial" w:cs="Arial"/>
                <w:bCs/>
                <w:sz w:val="20"/>
              </w:rPr>
              <w:t>metines</w:t>
            </w:r>
            <w:r w:rsidRPr="00185698">
              <w:rPr>
                <w:rFonts w:ascii="Arial" w:eastAsia="Calibri" w:hAnsi="Arial" w:cs="Arial"/>
                <w:bCs/>
                <w:sz w:val="20"/>
              </w:rPr>
              <w:t xml:space="preserve"> </w:t>
            </w:r>
            <w:r w:rsidR="00BB7F83">
              <w:rPr>
                <w:rFonts w:ascii="Arial" w:eastAsia="Calibri" w:hAnsi="Arial" w:cs="Arial"/>
                <w:bCs/>
                <w:sz w:val="20"/>
              </w:rPr>
              <w:t xml:space="preserve">laisvos formos </w:t>
            </w:r>
            <w:r w:rsidRPr="00185698">
              <w:rPr>
                <w:rFonts w:ascii="Arial" w:eastAsia="Calibri" w:hAnsi="Arial" w:cs="Arial"/>
                <w:bCs/>
                <w:sz w:val="20"/>
              </w:rPr>
              <w:t>ataskaitas, kuriose nurodytos taikomos priemonės tiesiogiai sutartį vykdantiems darbuotojams.</w:t>
            </w:r>
            <w:r w:rsidRPr="00185698">
              <w:rPr>
                <w:rFonts w:ascii="Arial" w:hAnsi="Arial" w:cs="Arial"/>
                <w:bCs/>
                <w:i/>
                <w:iCs/>
                <w:sz w:val="20"/>
                <w:shd w:val="clear" w:color="auto" w:fill="FFFFFF"/>
              </w:rPr>
              <w:t xml:space="preserve">  </w:t>
            </w:r>
          </w:p>
        </w:tc>
      </w:tr>
    </w:tbl>
    <w:p w14:paraId="268511A9" w14:textId="67AD9822" w:rsidR="008439BE" w:rsidRDefault="008439BE">
      <w:pPr>
        <w:rPr>
          <w:rFonts w:ascii="Arial" w:hAnsi="Arial" w:cs="Arial"/>
          <w:sz w:val="20"/>
          <w:szCs w:val="20"/>
        </w:rPr>
      </w:pPr>
    </w:p>
    <w:p w14:paraId="09B2356F" w14:textId="771015DD" w:rsidR="008439BE" w:rsidRDefault="008439BE" w:rsidP="008439BE">
      <w:pPr>
        <w:jc w:val="right"/>
        <w:rPr>
          <w:rFonts w:ascii="Arial" w:hAnsi="Arial" w:cs="Arial"/>
          <w:sz w:val="20"/>
          <w:szCs w:val="20"/>
        </w:rPr>
      </w:pPr>
      <w:r>
        <w:rPr>
          <w:rFonts w:ascii="Arial" w:hAnsi="Arial" w:cs="Arial"/>
          <w:sz w:val="20"/>
          <w:szCs w:val="20"/>
        </w:rPr>
        <w:br w:type="page"/>
      </w:r>
      <w:r>
        <w:rPr>
          <w:rFonts w:ascii="Arial" w:hAnsi="Arial" w:cs="Arial"/>
          <w:sz w:val="20"/>
          <w:szCs w:val="20"/>
        </w:rPr>
        <w:lastRenderedPageBreak/>
        <w:t>Annex 6</w:t>
      </w:r>
    </w:p>
    <w:p w14:paraId="10FFB988" w14:textId="43673224" w:rsidR="008439BE" w:rsidRPr="008439BE" w:rsidRDefault="008439BE" w:rsidP="008439BE">
      <w:pPr>
        <w:jc w:val="center"/>
        <w:rPr>
          <w:rFonts w:ascii="Arial" w:hAnsi="Arial" w:cs="Arial"/>
          <w:b/>
          <w:bCs/>
          <w:sz w:val="20"/>
          <w:szCs w:val="20"/>
        </w:rPr>
      </w:pPr>
      <w:r w:rsidRPr="008439BE">
        <w:rPr>
          <w:rFonts w:ascii="Arial" w:hAnsi="Arial" w:cs="Arial"/>
          <w:b/>
          <w:bCs/>
          <w:sz w:val="20"/>
          <w:szCs w:val="20"/>
        </w:rPr>
        <w:t>SUSTAINABLE PROCUREMENT REQUIREMENTS SET FOR THE PROCUREMENT OBJECT</w:t>
      </w:r>
    </w:p>
    <w:tbl>
      <w:tblPr>
        <w:tblStyle w:val="TableGrid"/>
        <w:tblW w:w="14596" w:type="dxa"/>
        <w:tblLook w:val="04A0" w:firstRow="1" w:lastRow="0" w:firstColumn="1" w:lastColumn="0" w:noHBand="0" w:noVBand="1"/>
      </w:tblPr>
      <w:tblGrid>
        <w:gridCol w:w="956"/>
        <w:gridCol w:w="5843"/>
        <w:gridCol w:w="3686"/>
        <w:gridCol w:w="4111"/>
      </w:tblGrid>
      <w:tr w:rsidR="001539A1" w:rsidRPr="00A46439" w14:paraId="16ADF92B" w14:textId="77777777" w:rsidTr="00034C9F">
        <w:tc>
          <w:tcPr>
            <w:tcW w:w="956" w:type="dxa"/>
            <w:vAlign w:val="center"/>
          </w:tcPr>
          <w:p w14:paraId="59F1E58D" w14:textId="77777777" w:rsidR="001539A1" w:rsidRPr="006D0C32" w:rsidRDefault="001539A1" w:rsidP="006B63F8">
            <w:pPr>
              <w:rPr>
                <w:rFonts w:ascii="Arial" w:hAnsi="Arial" w:cs="Arial"/>
                <w:b/>
                <w:bCs/>
                <w:iCs/>
                <w:sz w:val="20"/>
                <w:szCs w:val="20"/>
                <w:lang w:val="en-AU"/>
              </w:rPr>
            </w:pPr>
            <w:r w:rsidRPr="006D0C32">
              <w:rPr>
                <w:rFonts w:ascii="Arial" w:hAnsi="Arial" w:cs="Arial"/>
                <w:b/>
                <w:bCs/>
                <w:iCs/>
                <w:sz w:val="20"/>
                <w:szCs w:val="20"/>
                <w:lang w:val="en-AU"/>
              </w:rPr>
              <w:t>No.</w:t>
            </w:r>
          </w:p>
        </w:tc>
        <w:tc>
          <w:tcPr>
            <w:tcW w:w="5843" w:type="dxa"/>
            <w:vAlign w:val="center"/>
          </w:tcPr>
          <w:p w14:paraId="3000385A" w14:textId="77777777" w:rsidR="001539A1" w:rsidRPr="006D0C32" w:rsidRDefault="001539A1" w:rsidP="006B63F8">
            <w:pPr>
              <w:rPr>
                <w:rFonts w:ascii="Arial" w:hAnsi="Arial" w:cs="Arial"/>
                <w:b/>
                <w:bCs/>
                <w:iCs/>
                <w:sz w:val="20"/>
                <w:szCs w:val="20"/>
                <w:lang w:val="en-AU"/>
              </w:rPr>
            </w:pPr>
            <w:r w:rsidRPr="006D0C32">
              <w:rPr>
                <w:rFonts w:ascii="Arial" w:hAnsi="Arial" w:cs="Arial"/>
                <w:b/>
                <w:bCs/>
                <w:iCs/>
                <w:sz w:val="20"/>
                <w:szCs w:val="20"/>
                <w:lang w:val="en-AU"/>
              </w:rPr>
              <w:t>The sustainable procurement requirement set for the procurement object</w:t>
            </w:r>
          </w:p>
        </w:tc>
        <w:tc>
          <w:tcPr>
            <w:tcW w:w="3686" w:type="dxa"/>
            <w:vAlign w:val="center"/>
          </w:tcPr>
          <w:p w14:paraId="137E9E47" w14:textId="1E8F3B62" w:rsidR="001539A1" w:rsidRPr="006D0C32" w:rsidRDefault="001539A1" w:rsidP="006B63F8">
            <w:pPr>
              <w:tabs>
                <w:tab w:val="left" w:pos="851"/>
              </w:tabs>
              <w:rPr>
                <w:rFonts w:ascii="Arial" w:hAnsi="Arial" w:cs="Arial"/>
                <w:b/>
                <w:bCs/>
                <w:iCs/>
                <w:sz w:val="20"/>
                <w:szCs w:val="20"/>
                <w:lang w:val="en-AU"/>
              </w:rPr>
            </w:pPr>
            <w:r w:rsidRPr="006D0C32">
              <w:rPr>
                <w:rFonts w:ascii="Arial" w:hAnsi="Arial" w:cs="Arial"/>
                <w:b/>
                <w:bCs/>
                <w:iCs/>
                <w:sz w:val="20"/>
                <w:szCs w:val="20"/>
                <w:lang w:val="en-AU"/>
              </w:rPr>
              <w:t>Evidence of conformity provided during the procurement procedures</w:t>
            </w:r>
          </w:p>
        </w:tc>
        <w:tc>
          <w:tcPr>
            <w:tcW w:w="4111" w:type="dxa"/>
            <w:vAlign w:val="center"/>
          </w:tcPr>
          <w:p w14:paraId="7B8ACB80" w14:textId="77777777" w:rsidR="001539A1" w:rsidRPr="006D0C32" w:rsidRDefault="001539A1" w:rsidP="006B63F8">
            <w:pPr>
              <w:rPr>
                <w:rFonts w:ascii="Arial" w:hAnsi="Arial" w:cs="Arial"/>
                <w:b/>
                <w:bCs/>
                <w:iCs/>
                <w:sz w:val="20"/>
                <w:szCs w:val="20"/>
                <w:lang w:val="en-AU"/>
              </w:rPr>
            </w:pPr>
            <w:r w:rsidRPr="006D0C32">
              <w:rPr>
                <w:rFonts w:ascii="Arial" w:hAnsi="Arial" w:cs="Arial"/>
                <w:b/>
                <w:bCs/>
                <w:iCs/>
                <w:sz w:val="20"/>
                <w:szCs w:val="20"/>
                <w:lang w:val="en-AU"/>
              </w:rPr>
              <w:t>Evidence of conformity provided during the contract performance</w:t>
            </w:r>
          </w:p>
        </w:tc>
      </w:tr>
      <w:tr w:rsidR="001539A1" w:rsidRPr="00A46439" w14:paraId="7D3F6F23" w14:textId="77777777" w:rsidTr="00034C9F">
        <w:tc>
          <w:tcPr>
            <w:tcW w:w="14596" w:type="dxa"/>
            <w:gridSpan w:val="4"/>
            <w:shd w:val="clear" w:color="auto" w:fill="F2F2F2" w:themeFill="background1" w:themeFillShade="F2"/>
            <w:vAlign w:val="center"/>
          </w:tcPr>
          <w:p w14:paraId="52435C79" w14:textId="4C9AD4C5" w:rsidR="001539A1" w:rsidRPr="001539A1" w:rsidRDefault="001539A1" w:rsidP="001539A1">
            <w:pPr>
              <w:tabs>
                <w:tab w:val="left" w:pos="567"/>
              </w:tabs>
              <w:jc w:val="center"/>
              <w:rPr>
                <w:rFonts w:ascii="Arial" w:hAnsi="Arial" w:cs="Arial"/>
                <w:b/>
                <w:bCs/>
                <w:iCs/>
                <w:sz w:val="20"/>
                <w:szCs w:val="20"/>
              </w:rPr>
            </w:pPr>
            <w:r w:rsidRPr="001539A1">
              <w:rPr>
                <w:rFonts w:ascii="Arial" w:hAnsi="Arial" w:cs="Arial"/>
                <w:b/>
                <w:bCs/>
                <w:iCs/>
                <w:sz w:val="20"/>
                <w:szCs w:val="20"/>
              </w:rPr>
              <w:t>SOCIAL RESPONSIBILITY REQUIREMENTS</w:t>
            </w:r>
          </w:p>
        </w:tc>
      </w:tr>
      <w:tr w:rsidR="001539A1" w:rsidRPr="00A46439" w14:paraId="3D929ED6" w14:textId="77777777" w:rsidTr="00034C9F">
        <w:tc>
          <w:tcPr>
            <w:tcW w:w="956" w:type="dxa"/>
          </w:tcPr>
          <w:p w14:paraId="11548FBA" w14:textId="5333CBAE" w:rsidR="001539A1" w:rsidRPr="00141631" w:rsidRDefault="00141631" w:rsidP="00136D75">
            <w:pPr>
              <w:pStyle w:val="ListParagraph"/>
              <w:numPr>
                <w:ilvl w:val="0"/>
                <w:numId w:val="3"/>
              </w:numPr>
              <w:ind w:left="0"/>
              <w:rPr>
                <w:rFonts w:ascii="Arial" w:eastAsia="Calibri" w:hAnsi="Arial" w:cs="Arial"/>
                <w:bCs/>
                <w:sz w:val="20"/>
                <w:lang w:val="en-AU"/>
              </w:rPr>
            </w:pPr>
            <w:r w:rsidRPr="00141631">
              <w:rPr>
                <w:rFonts w:ascii="Arial" w:eastAsia="Calibri" w:hAnsi="Arial" w:cs="Arial"/>
                <w:bCs/>
                <w:sz w:val="20"/>
                <w:lang w:val="en-AU"/>
              </w:rPr>
              <w:t xml:space="preserve">1. </w:t>
            </w:r>
          </w:p>
        </w:tc>
        <w:tc>
          <w:tcPr>
            <w:tcW w:w="5843" w:type="dxa"/>
          </w:tcPr>
          <w:p w14:paraId="1B69D56A" w14:textId="73C03F06" w:rsidR="00141631" w:rsidRPr="00141631" w:rsidRDefault="00141631" w:rsidP="00136D75">
            <w:pPr>
              <w:pStyle w:val="ListParagraph"/>
              <w:numPr>
                <w:ilvl w:val="0"/>
                <w:numId w:val="3"/>
              </w:numPr>
              <w:ind w:left="0"/>
              <w:rPr>
                <w:rFonts w:ascii="Arial" w:eastAsia="Calibri" w:hAnsi="Arial" w:cs="Arial"/>
                <w:bCs/>
                <w:sz w:val="20"/>
                <w:lang w:val="en-AU"/>
              </w:rPr>
            </w:pPr>
            <w:r w:rsidRPr="00141631">
              <w:rPr>
                <w:rFonts w:ascii="Arial" w:eastAsia="Calibri" w:hAnsi="Arial" w:cs="Arial"/>
                <w:bCs/>
                <w:sz w:val="20"/>
                <w:lang w:val="en-AU"/>
              </w:rPr>
              <w:t>During the execution of the contract, at least two of the following measures to reconcile family and work commitments shall apply to the supplier’s employee(s) directly executing the contract for the provision of services (the supplier shall choose which measures will apply to the employee(s)):</w:t>
            </w:r>
            <w:r w:rsidRPr="00141631">
              <w:rPr>
                <w:rFonts w:ascii="Arial" w:eastAsia="Calibri" w:hAnsi="Arial" w:cs="Arial"/>
                <w:bCs/>
                <w:sz w:val="20"/>
                <w:lang w:val="en-AU"/>
              </w:rPr>
              <w:br/>
            </w:r>
            <w:r w:rsidRPr="00141631">
              <w:rPr>
                <w:rFonts w:ascii="Arial" w:eastAsia="Calibri" w:hAnsi="Arial" w:cs="Arial"/>
                <w:bCs/>
                <w:sz w:val="20"/>
                <w:lang w:val="en-AU"/>
              </w:rPr>
              <w:br/>
              <w:t>1. A flexible working schedule, where an employee is required to be present at the workplace during fixed hours of the working day/</w:t>
            </w:r>
            <w:proofErr w:type="gramStart"/>
            <w:r w:rsidRPr="00141631">
              <w:rPr>
                <w:rFonts w:ascii="Arial" w:eastAsia="Calibri" w:hAnsi="Arial" w:cs="Arial"/>
                <w:bCs/>
                <w:sz w:val="20"/>
                <w:lang w:val="en-AU"/>
              </w:rPr>
              <w:t>shift, and</w:t>
            </w:r>
            <w:proofErr w:type="gramEnd"/>
            <w:r w:rsidRPr="00141631">
              <w:rPr>
                <w:rFonts w:ascii="Arial" w:eastAsia="Calibri" w:hAnsi="Arial" w:cs="Arial"/>
                <w:bCs/>
                <w:sz w:val="20"/>
                <w:lang w:val="en-AU"/>
              </w:rPr>
              <w:t xml:space="preserve"> may work before or after these hours for the rest of the day/shift;</w:t>
            </w:r>
            <w:r w:rsidRPr="00141631">
              <w:rPr>
                <w:rFonts w:ascii="Arial" w:eastAsia="Calibri" w:hAnsi="Arial" w:cs="Arial"/>
                <w:bCs/>
                <w:sz w:val="20"/>
                <w:lang w:val="en-AU"/>
              </w:rPr>
              <w:br/>
              <w:t>2. Personalised working time arrangements, where an employee’s working time is spread over the week;</w:t>
            </w:r>
            <w:r w:rsidRPr="00141631">
              <w:rPr>
                <w:rFonts w:ascii="Arial" w:eastAsia="Calibri" w:hAnsi="Arial" w:cs="Arial"/>
                <w:bCs/>
                <w:sz w:val="20"/>
                <w:lang w:val="en-AU"/>
              </w:rPr>
              <w:br/>
              <w:t xml:space="preserve">3. Split working </w:t>
            </w:r>
            <w:proofErr w:type="gramStart"/>
            <w:r w:rsidRPr="00141631">
              <w:rPr>
                <w:rFonts w:ascii="Arial" w:eastAsia="Calibri" w:hAnsi="Arial" w:cs="Arial"/>
                <w:bCs/>
                <w:sz w:val="20"/>
                <w:lang w:val="en-AU"/>
              </w:rPr>
              <w:t>day time</w:t>
            </w:r>
            <w:proofErr w:type="gramEnd"/>
            <w:r w:rsidRPr="00141631">
              <w:rPr>
                <w:rFonts w:ascii="Arial" w:eastAsia="Calibri" w:hAnsi="Arial" w:cs="Arial"/>
                <w:bCs/>
                <w:sz w:val="20"/>
                <w:lang w:val="en-AU"/>
              </w:rPr>
              <w:t xml:space="preserve"> arrangements, where the same day/shift is worked with a rest and meal break of a duration longer than the maximum duration of the rest and meal break;</w:t>
            </w:r>
            <w:r w:rsidRPr="00141631">
              <w:rPr>
                <w:rFonts w:ascii="Arial" w:eastAsia="Calibri" w:hAnsi="Arial" w:cs="Arial"/>
                <w:bCs/>
                <w:sz w:val="20"/>
                <w:lang w:val="en-AU"/>
              </w:rPr>
              <w:br/>
              <w:t>4. Teleworking;</w:t>
            </w:r>
            <w:r w:rsidRPr="00141631">
              <w:rPr>
                <w:rFonts w:ascii="Arial" w:eastAsia="Calibri" w:hAnsi="Arial" w:cs="Arial"/>
                <w:bCs/>
                <w:sz w:val="20"/>
                <w:lang w:val="en-AU"/>
              </w:rPr>
              <w:br/>
              <w:t>5. A reduced working week of 32 (thirty-two) hours per week, with pay for the part of the working week not worked;</w:t>
            </w:r>
            <w:r w:rsidRPr="00141631">
              <w:rPr>
                <w:rFonts w:ascii="Arial" w:eastAsia="Calibri" w:hAnsi="Arial" w:cs="Arial"/>
                <w:bCs/>
                <w:sz w:val="20"/>
                <w:lang w:val="en-AU"/>
              </w:rPr>
              <w:br/>
              <w:t>6. A possibility to bring the child (adopted child, foster child, or ward) to the workplace if necessary or compensation for childcare services;</w:t>
            </w:r>
            <w:r w:rsidRPr="00141631">
              <w:rPr>
                <w:rFonts w:ascii="Arial" w:eastAsia="Calibri" w:hAnsi="Arial" w:cs="Arial"/>
                <w:bCs/>
                <w:sz w:val="20"/>
                <w:lang w:val="en-AU"/>
              </w:rPr>
              <w:br/>
              <w:t>7. An additional day off (a day of leave) beyond that provided for in Article 126 of the LC, at least once a year (from the start of the contract), paid by the employer:</w:t>
            </w:r>
            <w:r w:rsidRPr="00141631">
              <w:rPr>
                <w:rFonts w:ascii="Arial" w:eastAsia="Calibri" w:hAnsi="Arial" w:cs="Arial"/>
                <w:bCs/>
                <w:sz w:val="20"/>
                <w:lang w:val="en-AU"/>
              </w:rPr>
              <w:br/>
              <w:t>8. Compensation for the remuneration paid by the parents/relatives to the visiting carer or personal care worker for the care of family members or persons living with them who need permanent nursing care or care while the parents/relatives are working.</w:t>
            </w:r>
            <w:r w:rsidRPr="00141631">
              <w:rPr>
                <w:rFonts w:ascii="Arial" w:eastAsia="Calibri" w:hAnsi="Arial" w:cs="Arial"/>
                <w:bCs/>
                <w:sz w:val="20"/>
                <w:lang w:val="en-AU"/>
              </w:rPr>
              <w:br/>
            </w:r>
            <w:r w:rsidRPr="00141631">
              <w:rPr>
                <w:rFonts w:ascii="Arial" w:eastAsia="Calibri" w:hAnsi="Arial" w:cs="Arial"/>
                <w:bCs/>
                <w:sz w:val="20"/>
                <w:lang w:val="en-AU"/>
              </w:rPr>
              <w:br/>
            </w:r>
          </w:p>
          <w:p w14:paraId="4386CF7A" w14:textId="3D777ECD" w:rsidR="001539A1" w:rsidRPr="00141631" w:rsidRDefault="001539A1" w:rsidP="00136D75">
            <w:pPr>
              <w:pStyle w:val="ListParagraph"/>
              <w:numPr>
                <w:ilvl w:val="0"/>
                <w:numId w:val="3"/>
              </w:numPr>
              <w:ind w:left="0"/>
              <w:rPr>
                <w:rFonts w:ascii="Arial" w:eastAsia="Calibri" w:hAnsi="Arial" w:cs="Arial"/>
                <w:bCs/>
                <w:sz w:val="20"/>
                <w:lang w:val="en-AU"/>
              </w:rPr>
            </w:pPr>
          </w:p>
        </w:tc>
        <w:tc>
          <w:tcPr>
            <w:tcW w:w="3686" w:type="dxa"/>
          </w:tcPr>
          <w:p w14:paraId="25D24221" w14:textId="317EAF3D" w:rsidR="001539A1" w:rsidRPr="00141631" w:rsidRDefault="00141631" w:rsidP="00136D75">
            <w:pPr>
              <w:pStyle w:val="ListParagraph"/>
              <w:numPr>
                <w:ilvl w:val="0"/>
                <w:numId w:val="3"/>
              </w:numPr>
              <w:ind w:left="0"/>
              <w:rPr>
                <w:rFonts w:ascii="Arial" w:eastAsia="Calibri" w:hAnsi="Arial" w:cs="Arial"/>
                <w:bCs/>
                <w:sz w:val="20"/>
                <w:lang w:val="en-AU"/>
              </w:rPr>
            </w:pPr>
            <w:r w:rsidRPr="00141631">
              <w:rPr>
                <w:rFonts w:ascii="Arial" w:eastAsia="Calibri" w:hAnsi="Arial" w:cs="Arial"/>
                <w:bCs/>
                <w:sz w:val="20"/>
                <w:lang w:val="en-AU"/>
              </w:rPr>
              <w:t>Not provided.</w:t>
            </w:r>
          </w:p>
        </w:tc>
        <w:tc>
          <w:tcPr>
            <w:tcW w:w="4111" w:type="dxa"/>
          </w:tcPr>
          <w:p w14:paraId="0E3FB86B" w14:textId="6434B8BF" w:rsidR="001539A1" w:rsidRPr="00141631" w:rsidRDefault="00141631" w:rsidP="00136D75">
            <w:pPr>
              <w:pStyle w:val="ListParagraph"/>
              <w:numPr>
                <w:ilvl w:val="0"/>
                <w:numId w:val="3"/>
              </w:numPr>
              <w:ind w:left="0"/>
              <w:rPr>
                <w:rFonts w:ascii="Arial" w:eastAsia="Calibri" w:hAnsi="Arial" w:cs="Arial"/>
                <w:bCs/>
                <w:sz w:val="20"/>
                <w:lang w:val="en-AU"/>
              </w:rPr>
            </w:pPr>
            <w:r w:rsidRPr="00141631">
              <w:rPr>
                <w:rFonts w:ascii="Arial" w:eastAsia="Calibri" w:hAnsi="Arial" w:cs="Arial"/>
                <w:bCs/>
                <w:sz w:val="20"/>
                <w:lang w:val="en-AU"/>
              </w:rPr>
              <w:t xml:space="preserve">The supplier must provide the contracting authority with documentation demonstrating compliance with at least two of the measures within 10 working days after signing the contract. </w:t>
            </w:r>
            <w:r w:rsidRPr="00141631">
              <w:rPr>
                <w:rFonts w:ascii="Arial" w:eastAsia="Calibri" w:hAnsi="Arial" w:cs="Arial"/>
                <w:bCs/>
                <w:sz w:val="20"/>
                <w:lang w:val="en-AU"/>
              </w:rPr>
              <w:br/>
            </w:r>
            <w:r w:rsidRPr="00141631">
              <w:rPr>
                <w:rFonts w:ascii="Arial" w:eastAsia="Calibri" w:hAnsi="Arial" w:cs="Arial"/>
                <w:bCs/>
                <w:sz w:val="20"/>
                <w:lang w:val="en-AU"/>
              </w:rPr>
              <w:br/>
              <w:t xml:space="preserve">The documents proving compliance may include: </w:t>
            </w:r>
            <w:r w:rsidRPr="00141631">
              <w:rPr>
                <w:rFonts w:ascii="Arial" w:eastAsia="Calibri" w:hAnsi="Arial" w:cs="Arial"/>
                <w:bCs/>
                <w:sz w:val="20"/>
                <w:lang w:val="en-AU"/>
              </w:rPr>
              <w:br/>
              <w:t>- Approved rules of procedure or a national (inter-branch), territorial, sectoral (manufacturing, service, professional), employer or workplace level collective agreement, and/or</w:t>
            </w:r>
            <w:r w:rsidRPr="00141631">
              <w:rPr>
                <w:rFonts w:ascii="Arial" w:eastAsia="Calibri" w:hAnsi="Arial" w:cs="Arial"/>
                <w:bCs/>
                <w:sz w:val="20"/>
                <w:lang w:val="en-AU"/>
              </w:rPr>
              <w:br/>
              <w:t xml:space="preserve">- Personalised work schedules of the persons who will be directly involved in the execution of the contract and/or a signed letter of intent, or other equivalent binding document, providing for the application of specified measures to reconcile family and work interests to the supplier’s employees who will be directly involved in the execution of the contract and/or </w:t>
            </w:r>
            <w:r w:rsidRPr="00141631">
              <w:rPr>
                <w:rFonts w:ascii="Arial" w:eastAsia="Calibri" w:hAnsi="Arial" w:cs="Arial"/>
                <w:bCs/>
                <w:sz w:val="20"/>
                <w:lang w:val="en-AU"/>
              </w:rPr>
              <w:br/>
              <w:t xml:space="preserve">- Evidence of the provision of reimbursement for childcare services, nursing care/care of persons under permanent nursing care/care by means of a copy of the contract with the person or institution providing childcare/nursing care/care services, a proof of payment (copy of the transfer) or other equivalent document. </w:t>
            </w:r>
            <w:r w:rsidRPr="00141631">
              <w:rPr>
                <w:rFonts w:ascii="Arial" w:eastAsia="Calibri" w:hAnsi="Arial" w:cs="Arial"/>
                <w:bCs/>
                <w:sz w:val="20"/>
                <w:lang w:val="en-AU"/>
              </w:rPr>
              <w:br/>
            </w:r>
            <w:r w:rsidRPr="00141631">
              <w:rPr>
                <w:rFonts w:ascii="Arial" w:eastAsia="Calibri" w:hAnsi="Arial" w:cs="Arial"/>
                <w:bCs/>
                <w:sz w:val="20"/>
                <w:lang w:val="en-AU"/>
              </w:rPr>
              <w:br/>
              <w:t xml:space="preserve">If the contract is concluded for more than one year, the supplier shall submit yearly </w:t>
            </w:r>
            <w:r w:rsidR="001A08D0">
              <w:rPr>
                <w:rFonts w:ascii="Arial" w:eastAsia="Calibri" w:hAnsi="Arial" w:cs="Arial"/>
                <w:bCs/>
                <w:sz w:val="20"/>
                <w:lang w:val="en-AU"/>
              </w:rPr>
              <w:t xml:space="preserve">free – forms </w:t>
            </w:r>
            <w:proofErr w:type="gramStart"/>
            <w:r w:rsidRPr="00141631">
              <w:rPr>
                <w:rFonts w:ascii="Arial" w:eastAsia="Calibri" w:hAnsi="Arial" w:cs="Arial"/>
                <w:bCs/>
                <w:sz w:val="20"/>
                <w:lang w:val="en-AU"/>
              </w:rPr>
              <w:t>reports</w:t>
            </w:r>
            <w:proofErr w:type="gramEnd"/>
            <w:r w:rsidRPr="00141631">
              <w:rPr>
                <w:rFonts w:ascii="Arial" w:eastAsia="Calibri" w:hAnsi="Arial" w:cs="Arial"/>
                <w:bCs/>
                <w:sz w:val="20"/>
                <w:lang w:val="en-AU"/>
              </w:rPr>
              <w:t xml:space="preserve"> on the measures in </w:t>
            </w:r>
            <w:r w:rsidRPr="00141631">
              <w:rPr>
                <w:rFonts w:ascii="Arial" w:eastAsia="Calibri" w:hAnsi="Arial" w:cs="Arial"/>
                <w:bCs/>
                <w:sz w:val="20"/>
                <w:lang w:val="en-AU"/>
              </w:rPr>
              <w:lastRenderedPageBreak/>
              <w:t xml:space="preserve">place for the employees working directly on the contract  </w:t>
            </w:r>
          </w:p>
        </w:tc>
      </w:tr>
    </w:tbl>
    <w:p w14:paraId="3E769E8F" w14:textId="77777777" w:rsidR="00D55D77" w:rsidRDefault="00D55D77">
      <w:pPr>
        <w:rPr>
          <w:rFonts w:ascii="Arial" w:hAnsi="Arial" w:cs="Arial"/>
          <w:sz w:val="20"/>
          <w:szCs w:val="20"/>
        </w:rPr>
      </w:pPr>
    </w:p>
    <w:sectPr w:rsidR="00D55D77" w:rsidSect="008439BE">
      <w:pgSz w:w="16838" w:h="11906" w:orient="landscape"/>
      <w:pgMar w:top="1701" w:right="1701"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F39AB7" w14:textId="77777777" w:rsidR="00F50E85" w:rsidRDefault="00F50E85" w:rsidP="00794E10">
      <w:pPr>
        <w:spacing w:after="0" w:line="240" w:lineRule="auto"/>
      </w:pPr>
      <w:r>
        <w:separator/>
      </w:r>
    </w:p>
  </w:endnote>
  <w:endnote w:type="continuationSeparator" w:id="0">
    <w:p w14:paraId="53066B20" w14:textId="77777777" w:rsidR="00F50E85" w:rsidRDefault="00F50E85" w:rsidP="00794E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97D415" w14:textId="77777777" w:rsidR="00F50E85" w:rsidRDefault="00F50E85" w:rsidP="00794E10">
      <w:pPr>
        <w:spacing w:after="0" w:line="240" w:lineRule="auto"/>
      </w:pPr>
      <w:r>
        <w:separator/>
      </w:r>
    </w:p>
  </w:footnote>
  <w:footnote w:type="continuationSeparator" w:id="0">
    <w:p w14:paraId="046245B1" w14:textId="77777777" w:rsidR="00F50E85" w:rsidRDefault="00F50E85" w:rsidP="00794E1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FC06D1"/>
    <w:multiLevelType w:val="hybridMultilevel"/>
    <w:tmpl w:val="50EAAC36"/>
    <w:lvl w:ilvl="0" w:tplc="0FCEAFC4">
      <w:start w:val="1"/>
      <w:numFmt w:val="decimal"/>
      <w:lvlText w:val="%1)"/>
      <w:lvlJc w:val="left"/>
      <w:pPr>
        <w:ind w:left="720" w:hanging="360"/>
      </w:pPr>
    </w:lvl>
    <w:lvl w:ilvl="1" w:tplc="836E9114">
      <w:start w:val="1"/>
      <w:numFmt w:val="decimal"/>
      <w:lvlText w:val="%2)"/>
      <w:lvlJc w:val="left"/>
      <w:pPr>
        <w:ind w:left="720" w:hanging="360"/>
      </w:pPr>
    </w:lvl>
    <w:lvl w:ilvl="2" w:tplc="3766B1C8">
      <w:start w:val="1"/>
      <w:numFmt w:val="decimal"/>
      <w:lvlText w:val="%3)"/>
      <w:lvlJc w:val="left"/>
      <w:pPr>
        <w:ind w:left="720" w:hanging="360"/>
      </w:pPr>
    </w:lvl>
    <w:lvl w:ilvl="3" w:tplc="EF16E948">
      <w:start w:val="1"/>
      <w:numFmt w:val="decimal"/>
      <w:lvlText w:val="%4)"/>
      <w:lvlJc w:val="left"/>
      <w:pPr>
        <w:ind w:left="720" w:hanging="360"/>
      </w:pPr>
    </w:lvl>
    <w:lvl w:ilvl="4" w:tplc="2C621320">
      <w:start w:val="1"/>
      <w:numFmt w:val="decimal"/>
      <w:lvlText w:val="%5)"/>
      <w:lvlJc w:val="left"/>
      <w:pPr>
        <w:ind w:left="720" w:hanging="360"/>
      </w:pPr>
    </w:lvl>
    <w:lvl w:ilvl="5" w:tplc="308E4220">
      <w:start w:val="1"/>
      <w:numFmt w:val="decimal"/>
      <w:lvlText w:val="%6)"/>
      <w:lvlJc w:val="left"/>
      <w:pPr>
        <w:ind w:left="720" w:hanging="360"/>
      </w:pPr>
    </w:lvl>
    <w:lvl w:ilvl="6" w:tplc="11C6604E">
      <w:start w:val="1"/>
      <w:numFmt w:val="decimal"/>
      <w:lvlText w:val="%7)"/>
      <w:lvlJc w:val="left"/>
      <w:pPr>
        <w:ind w:left="720" w:hanging="360"/>
      </w:pPr>
    </w:lvl>
    <w:lvl w:ilvl="7" w:tplc="1EB8C99C">
      <w:start w:val="1"/>
      <w:numFmt w:val="decimal"/>
      <w:lvlText w:val="%8)"/>
      <w:lvlJc w:val="left"/>
      <w:pPr>
        <w:ind w:left="720" w:hanging="360"/>
      </w:pPr>
    </w:lvl>
    <w:lvl w:ilvl="8" w:tplc="F34A1FC4">
      <w:start w:val="1"/>
      <w:numFmt w:val="decimal"/>
      <w:lvlText w:val="%9)"/>
      <w:lvlJc w:val="left"/>
      <w:pPr>
        <w:ind w:left="720" w:hanging="360"/>
      </w:pPr>
    </w:lvl>
  </w:abstractNum>
  <w:abstractNum w:abstractNumId="1" w15:restartNumberingAfterBreak="0">
    <w:nsid w:val="30E20EEB"/>
    <w:multiLevelType w:val="hybridMultilevel"/>
    <w:tmpl w:val="524229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47704FD"/>
    <w:multiLevelType w:val="hybridMultilevel"/>
    <w:tmpl w:val="135AE0C4"/>
    <w:lvl w:ilvl="0" w:tplc="709C9ECE">
      <w:start w:val="1"/>
      <w:numFmt w:val="decimal"/>
      <w:lvlText w:val="%1)"/>
      <w:lvlJc w:val="left"/>
      <w:pPr>
        <w:ind w:left="720" w:hanging="360"/>
      </w:pPr>
    </w:lvl>
    <w:lvl w:ilvl="1" w:tplc="D11EFAE6">
      <w:start w:val="1"/>
      <w:numFmt w:val="decimal"/>
      <w:lvlText w:val="%2)"/>
      <w:lvlJc w:val="left"/>
      <w:pPr>
        <w:ind w:left="720" w:hanging="360"/>
      </w:pPr>
    </w:lvl>
    <w:lvl w:ilvl="2" w:tplc="087E0DFC">
      <w:start w:val="1"/>
      <w:numFmt w:val="decimal"/>
      <w:lvlText w:val="%3)"/>
      <w:lvlJc w:val="left"/>
      <w:pPr>
        <w:ind w:left="720" w:hanging="360"/>
      </w:pPr>
    </w:lvl>
    <w:lvl w:ilvl="3" w:tplc="F4CE2A40">
      <w:start w:val="1"/>
      <w:numFmt w:val="decimal"/>
      <w:lvlText w:val="%4)"/>
      <w:lvlJc w:val="left"/>
      <w:pPr>
        <w:ind w:left="720" w:hanging="360"/>
      </w:pPr>
    </w:lvl>
    <w:lvl w:ilvl="4" w:tplc="32AE8522">
      <w:start w:val="1"/>
      <w:numFmt w:val="decimal"/>
      <w:lvlText w:val="%5)"/>
      <w:lvlJc w:val="left"/>
      <w:pPr>
        <w:ind w:left="720" w:hanging="360"/>
      </w:pPr>
    </w:lvl>
    <w:lvl w:ilvl="5" w:tplc="ED044844">
      <w:start w:val="1"/>
      <w:numFmt w:val="decimal"/>
      <w:lvlText w:val="%6)"/>
      <w:lvlJc w:val="left"/>
      <w:pPr>
        <w:ind w:left="720" w:hanging="360"/>
      </w:pPr>
    </w:lvl>
    <w:lvl w:ilvl="6" w:tplc="F0DCC6A8">
      <w:start w:val="1"/>
      <w:numFmt w:val="decimal"/>
      <w:lvlText w:val="%7)"/>
      <w:lvlJc w:val="left"/>
      <w:pPr>
        <w:ind w:left="720" w:hanging="360"/>
      </w:pPr>
    </w:lvl>
    <w:lvl w:ilvl="7" w:tplc="B43CD1B8">
      <w:start w:val="1"/>
      <w:numFmt w:val="decimal"/>
      <w:lvlText w:val="%8)"/>
      <w:lvlJc w:val="left"/>
      <w:pPr>
        <w:ind w:left="720" w:hanging="360"/>
      </w:pPr>
    </w:lvl>
    <w:lvl w:ilvl="8" w:tplc="2DBC046A">
      <w:start w:val="1"/>
      <w:numFmt w:val="decimal"/>
      <w:lvlText w:val="%9)"/>
      <w:lvlJc w:val="left"/>
      <w:pPr>
        <w:ind w:left="720" w:hanging="360"/>
      </w:pPr>
    </w:lvl>
  </w:abstractNum>
  <w:abstractNum w:abstractNumId="3" w15:restartNumberingAfterBreak="0">
    <w:nsid w:val="380021E5"/>
    <w:multiLevelType w:val="hybridMultilevel"/>
    <w:tmpl w:val="E7924F0E"/>
    <w:lvl w:ilvl="0" w:tplc="52726C7E">
      <w:start w:val="1"/>
      <w:numFmt w:val="decimal"/>
      <w:lvlText w:val="%1)"/>
      <w:lvlJc w:val="left"/>
      <w:pPr>
        <w:ind w:left="720" w:hanging="360"/>
      </w:pPr>
    </w:lvl>
    <w:lvl w:ilvl="1" w:tplc="8DE61A92">
      <w:start w:val="1"/>
      <w:numFmt w:val="decimal"/>
      <w:lvlText w:val="%2)"/>
      <w:lvlJc w:val="left"/>
      <w:pPr>
        <w:ind w:left="720" w:hanging="360"/>
      </w:pPr>
    </w:lvl>
    <w:lvl w:ilvl="2" w:tplc="ADCAAE96">
      <w:start w:val="1"/>
      <w:numFmt w:val="decimal"/>
      <w:lvlText w:val="%3)"/>
      <w:lvlJc w:val="left"/>
      <w:pPr>
        <w:ind w:left="720" w:hanging="360"/>
      </w:pPr>
    </w:lvl>
    <w:lvl w:ilvl="3" w:tplc="1BAC0FDA">
      <w:start w:val="1"/>
      <w:numFmt w:val="decimal"/>
      <w:lvlText w:val="%4)"/>
      <w:lvlJc w:val="left"/>
      <w:pPr>
        <w:ind w:left="720" w:hanging="360"/>
      </w:pPr>
    </w:lvl>
    <w:lvl w:ilvl="4" w:tplc="60F4DCE6">
      <w:start w:val="1"/>
      <w:numFmt w:val="decimal"/>
      <w:lvlText w:val="%5)"/>
      <w:lvlJc w:val="left"/>
      <w:pPr>
        <w:ind w:left="720" w:hanging="360"/>
      </w:pPr>
    </w:lvl>
    <w:lvl w:ilvl="5" w:tplc="0F323A00">
      <w:start w:val="1"/>
      <w:numFmt w:val="decimal"/>
      <w:lvlText w:val="%6)"/>
      <w:lvlJc w:val="left"/>
      <w:pPr>
        <w:ind w:left="720" w:hanging="360"/>
      </w:pPr>
    </w:lvl>
    <w:lvl w:ilvl="6" w:tplc="75862454">
      <w:start w:val="1"/>
      <w:numFmt w:val="decimal"/>
      <w:lvlText w:val="%7)"/>
      <w:lvlJc w:val="left"/>
      <w:pPr>
        <w:ind w:left="720" w:hanging="360"/>
      </w:pPr>
    </w:lvl>
    <w:lvl w:ilvl="7" w:tplc="1EB0CB7A">
      <w:start w:val="1"/>
      <w:numFmt w:val="decimal"/>
      <w:lvlText w:val="%8)"/>
      <w:lvlJc w:val="left"/>
      <w:pPr>
        <w:ind w:left="720" w:hanging="360"/>
      </w:pPr>
    </w:lvl>
    <w:lvl w:ilvl="8" w:tplc="BD62CD22">
      <w:start w:val="1"/>
      <w:numFmt w:val="decimal"/>
      <w:lvlText w:val="%9)"/>
      <w:lvlJc w:val="left"/>
      <w:pPr>
        <w:ind w:left="720" w:hanging="360"/>
      </w:pPr>
    </w:lvl>
  </w:abstractNum>
  <w:abstractNum w:abstractNumId="4" w15:restartNumberingAfterBreak="0">
    <w:nsid w:val="3D35683B"/>
    <w:multiLevelType w:val="hybridMultilevel"/>
    <w:tmpl w:val="DB8AE6A6"/>
    <w:lvl w:ilvl="0" w:tplc="F4E0D8B8">
      <w:start w:val="1"/>
      <w:numFmt w:val="decimal"/>
      <w:lvlText w:val="%1)"/>
      <w:lvlJc w:val="left"/>
      <w:pPr>
        <w:ind w:left="1020" w:hanging="360"/>
      </w:pPr>
    </w:lvl>
    <w:lvl w:ilvl="1" w:tplc="BFD257B2">
      <w:start w:val="1"/>
      <w:numFmt w:val="decimal"/>
      <w:lvlText w:val="%2)"/>
      <w:lvlJc w:val="left"/>
      <w:pPr>
        <w:ind w:left="1020" w:hanging="360"/>
      </w:pPr>
    </w:lvl>
    <w:lvl w:ilvl="2" w:tplc="D38067D6">
      <w:start w:val="1"/>
      <w:numFmt w:val="decimal"/>
      <w:lvlText w:val="%3)"/>
      <w:lvlJc w:val="left"/>
      <w:pPr>
        <w:ind w:left="1020" w:hanging="360"/>
      </w:pPr>
    </w:lvl>
    <w:lvl w:ilvl="3" w:tplc="F34EA544">
      <w:start w:val="1"/>
      <w:numFmt w:val="decimal"/>
      <w:lvlText w:val="%4)"/>
      <w:lvlJc w:val="left"/>
      <w:pPr>
        <w:ind w:left="1020" w:hanging="360"/>
      </w:pPr>
    </w:lvl>
    <w:lvl w:ilvl="4" w:tplc="9962CCEA">
      <w:start w:val="1"/>
      <w:numFmt w:val="decimal"/>
      <w:lvlText w:val="%5)"/>
      <w:lvlJc w:val="left"/>
      <w:pPr>
        <w:ind w:left="1020" w:hanging="360"/>
      </w:pPr>
    </w:lvl>
    <w:lvl w:ilvl="5" w:tplc="D6D8D7B6">
      <w:start w:val="1"/>
      <w:numFmt w:val="decimal"/>
      <w:lvlText w:val="%6)"/>
      <w:lvlJc w:val="left"/>
      <w:pPr>
        <w:ind w:left="1020" w:hanging="360"/>
      </w:pPr>
    </w:lvl>
    <w:lvl w:ilvl="6" w:tplc="F50C60B4">
      <w:start w:val="1"/>
      <w:numFmt w:val="decimal"/>
      <w:lvlText w:val="%7)"/>
      <w:lvlJc w:val="left"/>
      <w:pPr>
        <w:ind w:left="1020" w:hanging="360"/>
      </w:pPr>
    </w:lvl>
    <w:lvl w:ilvl="7" w:tplc="742079BE">
      <w:start w:val="1"/>
      <w:numFmt w:val="decimal"/>
      <w:lvlText w:val="%8)"/>
      <w:lvlJc w:val="left"/>
      <w:pPr>
        <w:ind w:left="1020" w:hanging="360"/>
      </w:pPr>
    </w:lvl>
    <w:lvl w:ilvl="8" w:tplc="FE6C397A">
      <w:start w:val="1"/>
      <w:numFmt w:val="decimal"/>
      <w:lvlText w:val="%9)"/>
      <w:lvlJc w:val="left"/>
      <w:pPr>
        <w:ind w:left="1020" w:hanging="360"/>
      </w:pPr>
    </w:lvl>
  </w:abstractNum>
  <w:abstractNum w:abstractNumId="5" w15:restartNumberingAfterBreak="0">
    <w:nsid w:val="52FE2C8A"/>
    <w:multiLevelType w:val="hybridMultilevel"/>
    <w:tmpl w:val="DA08E7DE"/>
    <w:lvl w:ilvl="0" w:tplc="BEB48D50">
      <w:start w:val="1"/>
      <w:numFmt w:val="decimal"/>
      <w:lvlText w:val="%1)"/>
      <w:lvlJc w:val="left"/>
      <w:pPr>
        <w:ind w:left="1020" w:hanging="360"/>
      </w:pPr>
    </w:lvl>
    <w:lvl w:ilvl="1" w:tplc="DBC4A5DE">
      <w:start w:val="1"/>
      <w:numFmt w:val="decimal"/>
      <w:lvlText w:val="%2)"/>
      <w:lvlJc w:val="left"/>
      <w:pPr>
        <w:ind w:left="1020" w:hanging="360"/>
      </w:pPr>
    </w:lvl>
    <w:lvl w:ilvl="2" w:tplc="B6F0AC5C">
      <w:start w:val="1"/>
      <w:numFmt w:val="decimal"/>
      <w:lvlText w:val="%3)"/>
      <w:lvlJc w:val="left"/>
      <w:pPr>
        <w:ind w:left="1020" w:hanging="360"/>
      </w:pPr>
    </w:lvl>
    <w:lvl w:ilvl="3" w:tplc="D79885A0">
      <w:start w:val="1"/>
      <w:numFmt w:val="decimal"/>
      <w:lvlText w:val="%4)"/>
      <w:lvlJc w:val="left"/>
      <w:pPr>
        <w:ind w:left="1020" w:hanging="360"/>
      </w:pPr>
    </w:lvl>
    <w:lvl w:ilvl="4" w:tplc="BE88E710">
      <w:start w:val="1"/>
      <w:numFmt w:val="decimal"/>
      <w:lvlText w:val="%5)"/>
      <w:lvlJc w:val="left"/>
      <w:pPr>
        <w:ind w:left="1020" w:hanging="360"/>
      </w:pPr>
    </w:lvl>
    <w:lvl w:ilvl="5" w:tplc="D938C6EE">
      <w:start w:val="1"/>
      <w:numFmt w:val="decimal"/>
      <w:lvlText w:val="%6)"/>
      <w:lvlJc w:val="left"/>
      <w:pPr>
        <w:ind w:left="1020" w:hanging="360"/>
      </w:pPr>
    </w:lvl>
    <w:lvl w:ilvl="6" w:tplc="1DEC3A2A">
      <w:start w:val="1"/>
      <w:numFmt w:val="decimal"/>
      <w:lvlText w:val="%7)"/>
      <w:lvlJc w:val="left"/>
      <w:pPr>
        <w:ind w:left="1020" w:hanging="360"/>
      </w:pPr>
    </w:lvl>
    <w:lvl w:ilvl="7" w:tplc="E3561A9A">
      <w:start w:val="1"/>
      <w:numFmt w:val="decimal"/>
      <w:lvlText w:val="%8)"/>
      <w:lvlJc w:val="left"/>
      <w:pPr>
        <w:ind w:left="1020" w:hanging="360"/>
      </w:pPr>
    </w:lvl>
    <w:lvl w:ilvl="8" w:tplc="07E4F312">
      <w:start w:val="1"/>
      <w:numFmt w:val="decimal"/>
      <w:lvlText w:val="%9)"/>
      <w:lvlJc w:val="left"/>
      <w:pPr>
        <w:ind w:left="1020" w:hanging="360"/>
      </w:pPr>
    </w:lvl>
  </w:abstractNum>
  <w:abstractNum w:abstractNumId="6" w15:restartNumberingAfterBreak="0">
    <w:nsid w:val="536752C1"/>
    <w:multiLevelType w:val="hybridMultilevel"/>
    <w:tmpl w:val="1BAA8C74"/>
    <w:lvl w:ilvl="0" w:tplc="C0DC33A2">
      <w:start w:val="1"/>
      <w:numFmt w:val="decimal"/>
      <w:lvlText w:val="%1)"/>
      <w:lvlJc w:val="left"/>
      <w:pPr>
        <w:ind w:left="720" w:hanging="360"/>
      </w:pPr>
    </w:lvl>
    <w:lvl w:ilvl="1" w:tplc="5740BE52">
      <w:start w:val="1"/>
      <w:numFmt w:val="decimal"/>
      <w:lvlText w:val="%2)"/>
      <w:lvlJc w:val="left"/>
      <w:pPr>
        <w:ind w:left="720" w:hanging="360"/>
      </w:pPr>
    </w:lvl>
    <w:lvl w:ilvl="2" w:tplc="0B8423C0">
      <w:start w:val="1"/>
      <w:numFmt w:val="decimal"/>
      <w:lvlText w:val="%3)"/>
      <w:lvlJc w:val="left"/>
      <w:pPr>
        <w:ind w:left="720" w:hanging="360"/>
      </w:pPr>
    </w:lvl>
    <w:lvl w:ilvl="3" w:tplc="E80C9BE0">
      <w:start w:val="1"/>
      <w:numFmt w:val="decimal"/>
      <w:lvlText w:val="%4)"/>
      <w:lvlJc w:val="left"/>
      <w:pPr>
        <w:ind w:left="720" w:hanging="360"/>
      </w:pPr>
    </w:lvl>
    <w:lvl w:ilvl="4" w:tplc="918A041E">
      <w:start w:val="1"/>
      <w:numFmt w:val="decimal"/>
      <w:lvlText w:val="%5)"/>
      <w:lvlJc w:val="left"/>
      <w:pPr>
        <w:ind w:left="720" w:hanging="360"/>
      </w:pPr>
    </w:lvl>
    <w:lvl w:ilvl="5" w:tplc="6E10C58C">
      <w:start w:val="1"/>
      <w:numFmt w:val="decimal"/>
      <w:lvlText w:val="%6)"/>
      <w:lvlJc w:val="left"/>
      <w:pPr>
        <w:ind w:left="720" w:hanging="360"/>
      </w:pPr>
    </w:lvl>
    <w:lvl w:ilvl="6" w:tplc="1A64DCD6">
      <w:start w:val="1"/>
      <w:numFmt w:val="decimal"/>
      <w:lvlText w:val="%7)"/>
      <w:lvlJc w:val="left"/>
      <w:pPr>
        <w:ind w:left="720" w:hanging="360"/>
      </w:pPr>
    </w:lvl>
    <w:lvl w:ilvl="7" w:tplc="B4907D82">
      <w:start w:val="1"/>
      <w:numFmt w:val="decimal"/>
      <w:lvlText w:val="%8)"/>
      <w:lvlJc w:val="left"/>
      <w:pPr>
        <w:ind w:left="720" w:hanging="360"/>
      </w:pPr>
    </w:lvl>
    <w:lvl w:ilvl="8" w:tplc="6400AED8">
      <w:start w:val="1"/>
      <w:numFmt w:val="decimal"/>
      <w:lvlText w:val="%9)"/>
      <w:lvlJc w:val="left"/>
      <w:pPr>
        <w:ind w:left="720" w:hanging="360"/>
      </w:pPr>
    </w:lvl>
  </w:abstractNum>
  <w:abstractNum w:abstractNumId="7" w15:restartNumberingAfterBreak="0">
    <w:nsid w:val="61C22CAB"/>
    <w:multiLevelType w:val="multilevel"/>
    <w:tmpl w:val="ED6CE84E"/>
    <w:lvl w:ilvl="0">
      <w:start w:val="1"/>
      <w:numFmt w:val="decimal"/>
      <w:lvlText w:val="%1."/>
      <w:lvlJc w:val="left"/>
      <w:pPr>
        <w:ind w:left="1065" w:hanging="360"/>
      </w:pPr>
    </w:lvl>
    <w:lvl w:ilvl="1">
      <w:start w:val="1"/>
      <w:numFmt w:val="decimal"/>
      <w:isLgl/>
      <w:lvlText w:val="%1.%2"/>
      <w:lvlJc w:val="left"/>
      <w:pPr>
        <w:ind w:left="1230" w:hanging="525"/>
      </w:pPr>
    </w:lvl>
    <w:lvl w:ilvl="2">
      <w:start w:val="1"/>
      <w:numFmt w:val="decimal"/>
      <w:isLgl/>
      <w:lvlText w:val="%1.%2.%3"/>
      <w:lvlJc w:val="left"/>
      <w:pPr>
        <w:ind w:left="1425" w:hanging="720"/>
      </w:pPr>
    </w:lvl>
    <w:lvl w:ilvl="3">
      <w:start w:val="1"/>
      <w:numFmt w:val="decimal"/>
      <w:isLgl/>
      <w:lvlText w:val="%1.%2.%3.%4"/>
      <w:lvlJc w:val="left"/>
      <w:pPr>
        <w:ind w:left="1785" w:hanging="1080"/>
      </w:pPr>
    </w:lvl>
    <w:lvl w:ilvl="4">
      <w:start w:val="1"/>
      <w:numFmt w:val="decimal"/>
      <w:isLgl/>
      <w:lvlText w:val="%1.%2.%3.%4.%5"/>
      <w:lvlJc w:val="left"/>
      <w:pPr>
        <w:ind w:left="1785" w:hanging="1080"/>
      </w:pPr>
    </w:lvl>
    <w:lvl w:ilvl="5">
      <w:start w:val="1"/>
      <w:numFmt w:val="decimal"/>
      <w:isLgl/>
      <w:lvlText w:val="%1.%2.%3.%4.%5.%6"/>
      <w:lvlJc w:val="left"/>
      <w:pPr>
        <w:ind w:left="2145" w:hanging="1440"/>
      </w:pPr>
    </w:lvl>
    <w:lvl w:ilvl="6">
      <w:start w:val="1"/>
      <w:numFmt w:val="decimal"/>
      <w:isLgl/>
      <w:lvlText w:val="%1.%2.%3.%4.%5.%6.%7"/>
      <w:lvlJc w:val="left"/>
      <w:pPr>
        <w:ind w:left="2145" w:hanging="1440"/>
      </w:pPr>
    </w:lvl>
    <w:lvl w:ilvl="7">
      <w:start w:val="1"/>
      <w:numFmt w:val="decimal"/>
      <w:isLgl/>
      <w:lvlText w:val="%1.%2.%3.%4.%5.%6.%7.%8"/>
      <w:lvlJc w:val="left"/>
      <w:pPr>
        <w:ind w:left="2505" w:hanging="1800"/>
      </w:pPr>
    </w:lvl>
    <w:lvl w:ilvl="8">
      <w:start w:val="1"/>
      <w:numFmt w:val="decimal"/>
      <w:isLgl/>
      <w:lvlText w:val="%1.%2.%3.%4.%5.%6.%7.%8.%9"/>
      <w:lvlJc w:val="left"/>
      <w:pPr>
        <w:ind w:left="2505" w:hanging="1800"/>
      </w:pPr>
    </w:lvl>
  </w:abstractNum>
  <w:abstractNum w:abstractNumId="8" w15:restartNumberingAfterBreak="0">
    <w:nsid w:val="6DA511E2"/>
    <w:multiLevelType w:val="hybridMultilevel"/>
    <w:tmpl w:val="87BCAD2A"/>
    <w:lvl w:ilvl="0" w:tplc="A98619E4">
      <w:start w:val="1"/>
      <w:numFmt w:val="decimal"/>
      <w:lvlText w:val="%1)"/>
      <w:lvlJc w:val="left"/>
      <w:pPr>
        <w:ind w:left="1020" w:hanging="360"/>
      </w:pPr>
    </w:lvl>
    <w:lvl w:ilvl="1" w:tplc="BFFA77C4">
      <w:start w:val="1"/>
      <w:numFmt w:val="decimal"/>
      <w:lvlText w:val="%2)"/>
      <w:lvlJc w:val="left"/>
      <w:pPr>
        <w:ind w:left="1020" w:hanging="360"/>
      </w:pPr>
    </w:lvl>
    <w:lvl w:ilvl="2" w:tplc="33828AE8">
      <w:start w:val="1"/>
      <w:numFmt w:val="decimal"/>
      <w:lvlText w:val="%3)"/>
      <w:lvlJc w:val="left"/>
      <w:pPr>
        <w:ind w:left="1020" w:hanging="360"/>
      </w:pPr>
    </w:lvl>
    <w:lvl w:ilvl="3" w:tplc="5B08B5FE">
      <w:start w:val="1"/>
      <w:numFmt w:val="decimal"/>
      <w:lvlText w:val="%4)"/>
      <w:lvlJc w:val="left"/>
      <w:pPr>
        <w:ind w:left="1020" w:hanging="360"/>
      </w:pPr>
    </w:lvl>
    <w:lvl w:ilvl="4" w:tplc="512C8A2A">
      <w:start w:val="1"/>
      <w:numFmt w:val="decimal"/>
      <w:lvlText w:val="%5)"/>
      <w:lvlJc w:val="left"/>
      <w:pPr>
        <w:ind w:left="1020" w:hanging="360"/>
      </w:pPr>
    </w:lvl>
    <w:lvl w:ilvl="5" w:tplc="098EF5A4">
      <w:start w:val="1"/>
      <w:numFmt w:val="decimal"/>
      <w:lvlText w:val="%6)"/>
      <w:lvlJc w:val="left"/>
      <w:pPr>
        <w:ind w:left="1020" w:hanging="360"/>
      </w:pPr>
    </w:lvl>
    <w:lvl w:ilvl="6" w:tplc="4EC650F4">
      <w:start w:val="1"/>
      <w:numFmt w:val="decimal"/>
      <w:lvlText w:val="%7)"/>
      <w:lvlJc w:val="left"/>
      <w:pPr>
        <w:ind w:left="1020" w:hanging="360"/>
      </w:pPr>
    </w:lvl>
    <w:lvl w:ilvl="7" w:tplc="0A6C42CE">
      <w:start w:val="1"/>
      <w:numFmt w:val="decimal"/>
      <w:lvlText w:val="%8)"/>
      <w:lvlJc w:val="left"/>
      <w:pPr>
        <w:ind w:left="1020" w:hanging="360"/>
      </w:pPr>
    </w:lvl>
    <w:lvl w:ilvl="8" w:tplc="43F228C8">
      <w:start w:val="1"/>
      <w:numFmt w:val="decimal"/>
      <w:lvlText w:val="%9)"/>
      <w:lvlJc w:val="left"/>
      <w:pPr>
        <w:ind w:left="1020" w:hanging="360"/>
      </w:pPr>
    </w:lvl>
  </w:abstractNum>
  <w:abstractNum w:abstractNumId="9" w15:restartNumberingAfterBreak="0">
    <w:nsid w:val="712E4250"/>
    <w:multiLevelType w:val="multilevel"/>
    <w:tmpl w:val="ED6CE84E"/>
    <w:lvl w:ilvl="0">
      <w:start w:val="1"/>
      <w:numFmt w:val="decimal"/>
      <w:lvlText w:val="%1."/>
      <w:lvlJc w:val="left"/>
      <w:pPr>
        <w:ind w:left="1065" w:hanging="360"/>
      </w:pPr>
    </w:lvl>
    <w:lvl w:ilvl="1">
      <w:start w:val="1"/>
      <w:numFmt w:val="decimal"/>
      <w:isLgl/>
      <w:lvlText w:val="%1.%2"/>
      <w:lvlJc w:val="left"/>
      <w:pPr>
        <w:ind w:left="1230" w:hanging="525"/>
      </w:pPr>
    </w:lvl>
    <w:lvl w:ilvl="2">
      <w:start w:val="1"/>
      <w:numFmt w:val="decimal"/>
      <w:isLgl/>
      <w:lvlText w:val="%1.%2.%3"/>
      <w:lvlJc w:val="left"/>
      <w:pPr>
        <w:ind w:left="1425" w:hanging="720"/>
      </w:pPr>
    </w:lvl>
    <w:lvl w:ilvl="3">
      <w:start w:val="1"/>
      <w:numFmt w:val="decimal"/>
      <w:isLgl/>
      <w:lvlText w:val="%1.%2.%3.%4"/>
      <w:lvlJc w:val="left"/>
      <w:pPr>
        <w:ind w:left="1785" w:hanging="1080"/>
      </w:pPr>
    </w:lvl>
    <w:lvl w:ilvl="4">
      <w:start w:val="1"/>
      <w:numFmt w:val="decimal"/>
      <w:isLgl/>
      <w:lvlText w:val="%1.%2.%3.%4.%5"/>
      <w:lvlJc w:val="left"/>
      <w:pPr>
        <w:ind w:left="1785" w:hanging="1080"/>
      </w:pPr>
    </w:lvl>
    <w:lvl w:ilvl="5">
      <w:start w:val="1"/>
      <w:numFmt w:val="decimal"/>
      <w:isLgl/>
      <w:lvlText w:val="%1.%2.%3.%4.%5.%6"/>
      <w:lvlJc w:val="left"/>
      <w:pPr>
        <w:ind w:left="2145" w:hanging="1440"/>
      </w:pPr>
    </w:lvl>
    <w:lvl w:ilvl="6">
      <w:start w:val="1"/>
      <w:numFmt w:val="decimal"/>
      <w:isLgl/>
      <w:lvlText w:val="%1.%2.%3.%4.%5.%6.%7"/>
      <w:lvlJc w:val="left"/>
      <w:pPr>
        <w:ind w:left="2145" w:hanging="1440"/>
      </w:pPr>
    </w:lvl>
    <w:lvl w:ilvl="7">
      <w:start w:val="1"/>
      <w:numFmt w:val="decimal"/>
      <w:isLgl/>
      <w:lvlText w:val="%1.%2.%3.%4.%5.%6.%7.%8"/>
      <w:lvlJc w:val="left"/>
      <w:pPr>
        <w:ind w:left="2505" w:hanging="1800"/>
      </w:pPr>
    </w:lvl>
    <w:lvl w:ilvl="8">
      <w:start w:val="1"/>
      <w:numFmt w:val="decimal"/>
      <w:isLgl/>
      <w:lvlText w:val="%1.%2.%3.%4.%5.%6.%7.%8.%9"/>
      <w:lvlJc w:val="left"/>
      <w:pPr>
        <w:ind w:left="2505" w:hanging="1800"/>
      </w:pPr>
    </w:lvl>
  </w:abstractNum>
  <w:abstractNum w:abstractNumId="10" w15:restartNumberingAfterBreak="0">
    <w:nsid w:val="74DD0707"/>
    <w:multiLevelType w:val="hybridMultilevel"/>
    <w:tmpl w:val="ADB21698"/>
    <w:lvl w:ilvl="0" w:tplc="3D123EB0">
      <w:start w:val="1"/>
      <w:numFmt w:val="decimal"/>
      <w:lvlText w:val="%1)"/>
      <w:lvlJc w:val="left"/>
      <w:pPr>
        <w:ind w:left="1020" w:hanging="360"/>
      </w:pPr>
    </w:lvl>
    <w:lvl w:ilvl="1" w:tplc="4BD23FC8">
      <w:start w:val="1"/>
      <w:numFmt w:val="decimal"/>
      <w:lvlText w:val="%2)"/>
      <w:lvlJc w:val="left"/>
      <w:pPr>
        <w:ind w:left="1020" w:hanging="360"/>
      </w:pPr>
    </w:lvl>
    <w:lvl w:ilvl="2" w:tplc="2A767A3E">
      <w:start w:val="1"/>
      <w:numFmt w:val="decimal"/>
      <w:lvlText w:val="%3)"/>
      <w:lvlJc w:val="left"/>
      <w:pPr>
        <w:ind w:left="1020" w:hanging="360"/>
      </w:pPr>
    </w:lvl>
    <w:lvl w:ilvl="3" w:tplc="03E82430">
      <w:start w:val="1"/>
      <w:numFmt w:val="decimal"/>
      <w:lvlText w:val="%4)"/>
      <w:lvlJc w:val="left"/>
      <w:pPr>
        <w:ind w:left="1020" w:hanging="360"/>
      </w:pPr>
    </w:lvl>
    <w:lvl w:ilvl="4" w:tplc="BD9CB534">
      <w:start w:val="1"/>
      <w:numFmt w:val="decimal"/>
      <w:lvlText w:val="%5)"/>
      <w:lvlJc w:val="left"/>
      <w:pPr>
        <w:ind w:left="1020" w:hanging="360"/>
      </w:pPr>
    </w:lvl>
    <w:lvl w:ilvl="5" w:tplc="27266B40">
      <w:start w:val="1"/>
      <w:numFmt w:val="decimal"/>
      <w:lvlText w:val="%6)"/>
      <w:lvlJc w:val="left"/>
      <w:pPr>
        <w:ind w:left="1020" w:hanging="360"/>
      </w:pPr>
    </w:lvl>
    <w:lvl w:ilvl="6" w:tplc="1116EBD2">
      <w:start w:val="1"/>
      <w:numFmt w:val="decimal"/>
      <w:lvlText w:val="%7)"/>
      <w:lvlJc w:val="left"/>
      <w:pPr>
        <w:ind w:left="1020" w:hanging="360"/>
      </w:pPr>
    </w:lvl>
    <w:lvl w:ilvl="7" w:tplc="9E3CE23A">
      <w:start w:val="1"/>
      <w:numFmt w:val="decimal"/>
      <w:lvlText w:val="%8)"/>
      <w:lvlJc w:val="left"/>
      <w:pPr>
        <w:ind w:left="1020" w:hanging="360"/>
      </w:pPr>
    </w:lvl>
    <w:lvl w:ilvl="8" w:tplc="6D26EDC6">
      <w:start w:val="1"/>
      <w:numFmt w:val="decimal"/>
      <w:lvlText w:val="%9)"/>
      <w:lvlJc w:val="left"/>
      <w:pPr>
        <w:ind w:left="1020" w:hanging="360"/>
      </w:pPr>
    </w:lvl>
  </w:abstractNum>
  <w:num w:numId="1" w16cid:durableId="89870628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682367877">
    <w:abstractNumId w:val="9"/>
  </w:num>
  <w:num w:numId="3" w16cid:durableId="787970694">
    <w:abstractNumId w:val="1"/>
  </w:num>
  <w:num w:numId="4" w16cid:durableId="1146555122">
    <w:abstractNumId w:val="4"/>
  </w:num>
  <w:num w:numId="5" w16cid:durableId="1523206315">
    <w:abstractNumId w:val="2"/>
  </w:num>
  <w:num w:numId="6" w16cid:durableId="1781021906">
    <w:abstractNumId w:val="8"/>
  </w:num>
  <w:num w:numId="7" w16cid:durableId="2132311354">
    <w:abstractNumId w:val="0"/>
  </w:num>
  <w:num w:numId="8" w16cid:durableId="800148422">
    <w:abstractNumId w:val="10"/>
  </w:num>
  <w:num w:numId="9" w16cid:durableId="655766708">
    <w:abstractNumId w:val="3"/>
  </w:num>
  <w:num w:numId="10" w16cid:durableId="1358236809">
    <w:abstractNumId w:val="5"/>
  </w:num>
  <w:num w:numId="11" w16cid:durableId="50883435">
    <w:abstractNumId w:val="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4E10"/>
    <w:rsid w:val="00000781"/>
    <w:rsid w:val="00002F98"/>
    <w:rsid w:val="00005833"/>
    <w:rsid w:val="00007692"/>
    <w:rsid w:val="000128C8"/>
    <w:rsid w:val="00013E6E"/>
    <w:rsid w:val="00015D62"/>
    <w:rsid w:val="0002589F"/>
    <w:rsid w:val="00026B80"/>
    <w:rsid w:val="00030B57"/>
    <w:rsid w:val="00033885"/>
    <w:rsid w:val="00034C9F"/>
    <w:rsid w:val="00055F00"/>
    <w:rsid w:val="000560A8"/>
    <w:rsid w:val="00056A9B"/>
    <w:rsid w:val="00060ACA"/>
    <w:rsid w:val="00065FBC"/>
    <w:rsid w:val="00072E22"/>
    <w:rsid w:val="00087ACB"/>
    <w:rsid w:val="000965B3"/>
    <w:rsid w:val="000A1296"/>
    <w:rsid w:val="000A572C"/>
    <w:rsid w:val="000A6F80"/>
    <w:rsid w:val="000B6120"/>
    <w:rsid w:val="000B67A2"/>
    <w:rsid w:val="000C1EC6"/>
    <w:rsid w:val="000C568A"/>
    <w:rsid w:val="000D0129"/>
    <w:rsid w:val="000F27C0"/>
    <w:rsid w:val="000F4E4E"/>
    <w:rsid w:val="001055A9"/>
    <w:rsid w:val="001158C9"/>
    <w:rsid w:val="001165D2"/>
    <w:rsid w:val="001169DC"/>
    <w:rsid w:val="00125459"/>
    <w:rsid w:val="001305BD"/>
    <w:rsid w:val="00136D75"/>
    <w:rsid w:val="00141631"/>
    <w:rsid w:val="00145247"/>
    <w:rsid w:val="00147715"/>
    <w:rsid w:val="0015031A"/>
    <w:rsid w:val="001527EE"/>
    <w:rsid w:val="001539A1"/>
    <w:rsid w:val="0015562F"/>
    <w:rsid w:val="00155E09"/>
    <w:rsid w:val="00167D88"/>
    <w:rsid w:val="0017246B"/>
    <w:rsid w:val="00174B39"/>
    <w:rsid w:val="00174BAC"/>
    <w:rsid w:val="001761E2"/>
    <w:rsid w:val="00176F72"/>
    <w:rsid w:val="001845CC"/>
    <w:rsid w:val="00194512"/>
    <w:rsid w:val="00195160"/>
    <w:rsid w:val="00197417"/>
    <w:rsid w:val="001A08D0"/>
    <w:rsid w:val="001B23A3"/>
    <w:rsid w:val="001B7D8A"/>
    <w:rsid w:val="001C0E34"/>
    <w:rsid w:val="001C25D1"/>
    <w:rsid w:val="001C452D"/>
    <w:rsid w:val="001C69BA"/>
    <w:rsid w:val="001D141A"/>
    <w:rsid w:val="001D3401"/>
    <w:rsid w:val="001D4EF8"/>
    <w:rsid w:val="001E0587"/>
    <w:rsid w:val="001F1A46"/>
    <w:rsid w:val="001F5BFA"/>
    <w:rsid w:val="00201240"/>
    <w:rsid w:val="00201356"/>
    <w:rsid w:val="00201E28"/>
    <w:rsid w:val="00211295"/>
    <w:rsid w:val="00211D64"/>
    <w:rsid w:val="0022045F"/>
    <w:rsid w:val="00221264"/>
    <w:rsid w:val="0022431A"/>
    <w:rsid w:val="00230FFA"/>
    <w:rsid w:val="002555A5"/>
    <w:rsid w:val="00262A35"/>
    <w:rsid w:val="002651FB"/>
    <w:rsid w:val="002740E8"/>
    <w:rsid w:val="00277223"/>
    <w:rsid w:val="00281C24"/>
    <w:rsid w:val="002833C7"/>
    <w:rsid w:val="00283C1C"/>
    <w:rsid w:val="00285B00"/>
    <w:rsid w:val="00290F61"/>
    <w:rsid w:val="002A2B2A"/>
    <w:rsid w:val="002A70EB"/>
    <w:rsid w:val="002A74C3"/>
    <w:rsid w:val="002B2652"/>
    <w:rsid w:val="002C2BF4"/>
    <w:rsid w:val="002D5DBC"/>
    <w:rsid w:val="002E2B74"/>
    <w:rsid w:val="002F0452"/>
    <w:rsid w:val="00302415"/>
    <w:rsid w:val="00313AF3"/>
    <w:rsid w:val="00314876"/>
    <w:rsid w:val="0032055B"/>
    <w:rsid w:val="003247D4"/>
    <w:rsid w:val="003307AB"/>
    <w:rsid w:val="00330B53"/>
    <w:rsid w:val="003333EA"/>
    <w:rsid w:val="0033430F"/>
    <w:rsid w:val="00343BEB"/>
    <w:rsid w:val="003446A5"/>
    <w:rsid w:val="00370CC3"/>
    <w:rsid w:val="00377463"/>
    <w:rsid w:val="0038079B"/>
    <w:rsid w:val="00384932"/>
    <w:rsid w:val="00385573"/>
    <w:rsid w:val="00390F32"/>
    <w:rsid w:val="0039192C"/>
    <w:rsid w:val="00392E8B"/>
    <w:rsid w:val="00392F3A"/>
    <w:rsid w:val="00397C62"/>
    <w:rsid w:val="003A3F9F"/>
    <w:rsid w:val="003A6CC5"/>
    <w:rsid w:val="003B17C6"/>
    <w:rsid w:val="003B6AED"/>
    <w:rsid w:val="003B6D21"/>
    <w:rsid w:val="003B6F03"/>
    <w:rsid w:val="003C5FD4"/>
    <w:rsid w:val="003C6854"/>
    <w:rsid w:val="003D156C"/>
    <w:rsid w:val="003E73A9"/>
    <w:rsid w:val="003F2A41"/>
    <w:rsid w:val="003F35ED"/>
    <w:rsid w:val="003F3EBC"/>
    <w:rsid w:val="003F42BA"/>
    <w:rsid w:val="003F7023"/>
    <w:rsid w:val="004161E2"/>
    <w:rsid w:val="0042521A"/>
    <w:rsid w:val="00427ADF"/>
    <w:rsid w:val="004354B5"/>
    <w:rsid w:val="00440FCA"/>
    <w:rsid w:val="00445D3C"/>
    <w:rsid w:val="0045120F"/>
    <w:rsid w:val="0045471F"/>
    <w:rsid w:val="00456E47"/>
    <w:rsid w:val="0046281E"/>
    <w:rsid w:val="004739C2"/>
    <w:rsid w:val="0047661D"/>
    <w:rsid w:val="00481485"/>
    <w:rsid w:val="00481C85"/>
    <w:rsid w:val="004838F6"/>
    <w:rsid w:val="00483CA6"/>
    <w:rsid w:val="00484020"/>
    <w:rsid w:val="004B0CB6"/>
    <w:rsid w:val="004B21AB"/>
    <w:rsid w:val="004B40DD"/>
    <w:rsid w:val="004B6863"/>
    <w:rsid w:val="004C54C1"/>
    <w:rsid w:val="004C79B9"/>
    <w:rsid w:val="004E2275"/>
    <w:rsid w:val="004E2D6A"/>
    <w:rsid w:val="004E4F32"/>
    <w:rsid w:val="004E7FDB"/>
    <w:rsid w:val="004F11E3"/>
    <w:rsid w:val="004F25A6"/>
    <w:rsid w:val="005021E7"/>
    <w:rsid w:val="00503DAA"/>
    <w:rsid w:val="0051253D"/>
    <w:rsid w:val="00523258"/>
    <w:rsid w:val="00524844"/>
    <w:rsid w:val="005255B7"/>
    <w:rsid w:val="00525A94"/>
    <w:rsid w:val="005300D9"/>
    <w:rsid w:val="00534804"/>
    <w:rsid w:val="00535144"/>
    <w:rsid w:val="00537631"/>
    <w:rsid w:val="00541516"/>
    <w:rsid w:val="0054383F"/>
    <w:rsid w:val="005463E4"/>
    <w:rsid w:val="0055279B"/>
    <w:rsid w:val="005567E3"/>
    <w:rsid w:val="0056406A"/>
    <w:rsid w:val="0057537D"/>
    <w:rsid w:val="005772F9"/>
    <w:rsid w:val="00590FA5"/>
    <w:rsid w:val="005A0787"/>
    <w:rsid w:val="005A4177"/>
    <w:rsid w:val="005A498E"/>
    <w:rsid w:val="005B6C5C"/>
    <w:rsid w:val="005B6E2E"/>
    <w:rsid w:val="005C10CC"/>
    <w:rsid w:val="005C3CAF"/>
    <w:rsid w:val="005C4305"/>
    <w:rsid w:val="005D0231"/>
    <w:rsid w:val="005D222D"/>
    <w:rsid w:val="005D3283"/>
    <w:rsid w:val="005D52F3"/>
    <w:rsid w:val="005D74BD"/>
    <w:rsid w:val="005E0ACD"/>
    <w:rsid w:val="005E1285"/>
    <w:rsid w:val="005E1D4C"/>
    <w:rsid w:val="005E725F"/>
    <w:rsid w:val="005F17E9"/>
    <w:rsid w:val="005F1F46"/>
    <w:rsid w:val="005F4205"/>
    <w:rsid w:val="005F5AD7"/>
    <w:rsid w:val="005F64CB"/>
    <w:rsid w:val="006044DC"/>
    <w:rsid w:val="0060624B"/>
    <w:rsid w:val="0060644F"/>
    <w:rsid w:val="00610370"/>
    <w:rsid w:val="0061585A"/>
    <w:rsid w:val="00635254"/>
    <w:rsid w:val="006468A7"/>
    <w:rsid w:val="006522D0"/>
    <w:rsid w:val="006573ED"/>
    <w:rsid w:val="00667F57"/>
    <w:rsid w:val="00687B48"/>
    <w:rsid w:val="00692F52"/>
    <w:rsid w:val="00697EAA"/>
    <w:rsid w:val="006A68C1"/>
    <w:rsid w:val="006A6F72"/>
    <w:rsid w:val="006B30DE"/>
    <w:rsid w:val="006B43CB"/>
    <w:rsid w:val="006B563E"/>
    <w:rsid w:val="006B63F8"/>
    <w:rsid w:val="006C2496"/>
    <w:rsid w:val="006C2612"/>
    <w:rsid w:val="006C69EC"/>
    <w:rsid w:val="006D05BC"/>
    <w:rsid w:val="006D0C32"/>
    <w:rsid w:val="006D49B6"/>
    <w:rsid w:val="006E043D"/>
    <w:rsid w:val="006E07B0"/>
    <w:rsid w:val="006E1E5C"/>
    <w:rsid w:val="006E24B7"/>
    <w:rsid w:val="006E6D89"/>
    <w:rsid w:val="00701288"/>
    <w:rsid w:val="007135BF"/>
    <w:rsid w:val="00714F72"/>
    <w:rsid w:val="0071648A"/>
    <w:rsid w:val="00716F1C"/>
    <w:rsid w:val="00721029"/>
    <w:rsid w:val="00723153"/>
    <w:rsid w:val="00723C80"/>
    <w:rsid w:val="00724CD6"/>
    <w:rsid w:val="00731655"/>
    <w:rsid w:val="00732913"/>
    <w:rsid w:val="00733E63"/>
    <w:rsid w:val="0074576C"/>
    <w:rsid w:val="00746B9A"/>
    <w:rsid w:val="00754B44"/>
    <w:rsid w:val="00757E13"/>
    <w:rsid w:val="00760C51"/>
    <w:rsid w:val="00760E45"/>
    <w:rsid w:val="007637E7"/>
    <w:rsid w:val="007666B4"/>
    <w:rsid w:val="007676CF"/>
    <w:rsid w:val="00785633"/>
    <w:rsid w:val="007873AA"/>
    <w:rsid w:val="0078755A"/>
    <w:rsid w:val="007917BC"/>
    <w:rsid w:val="00794578"/>
    <w:rsid w:val="00794E10"/>
    <w:rsid w:val="007C1925"/>
    <w:rsid w:val="007C40D3"/>
    <w:rsid w:val="007C7ED3"/>
    <w:rsid w:val="007E185C"/>
    <w:rsid w:val="007E18D3"/>
    <w:rsid w:val="007E1A46"/>
    <w:rsid w:val="007E1DAA"/>
    <w:rsid w:val="007E7681"/>
    <w:rsid w:val="007E7CE4"/>
    <w:rsid w:val="007F2861"/>
    <w:rsid w:val="007F653B"/>
    <w:rsid w:val="007F6CAC"/>
    <w:rsid w:val="007F7608"/>
    <w:rsid w:val="00801A01"/>
    <w:rsid w:val="008034B5"/>
    <w:rsid w:val="008075C9"/>
    <w:rsid w:val="00812BE9"/>
    <w:rsid w:val="00814C80"/>
    <w:rsid w:val="00815EB6"/>
    <w:rsid w:val="008165CB"/>
    <w:rsid w:val="00823054"/>
    <w:rsid w:val="0083659A"/>
    <w:rsid w:val="008439BE"/>
    <w:rsid w:val="008514AA"/>
    <w:rsid w:val="0085413A"/>
    <w:rsid w:val="00860C5B"/>
    <w:rsid w:val="00862F8C"/>
    <w:rsid w:val="00862FF8"/>
    <w:rsid w:val="00863C05"/>
    <w:rsid w:val="00866172"/>
    <w:rsid w:val="0086767C"/>
    <w:rsid w:val="00871443"/>
    <w:rsid w:val="00873811"/>
    <w:rsid w:val="008748CB"/>
    <w:rsid w:val="00881DEC"/>
    <w:rsid w:val="00883151"/>
    <w:rsid w:val="008A451C"/>
    <w:rsid w:val="008B2E62"/>
    <w:rsid w:val="008B4637"/>
    <w:rsid w:val="008C6809"/>
    <w:rsid w:val="008D4308"/>
    <w:rsid w:val="008D4E6F"/>
    <w:rsid w:val="008F0F79"/>
    <w:rsid w:val="008F1BCA"/>
    <w:rsid w:val="008F6640"/>
    <w:rsid w:val="008F6915"/>
    <w:rsid w:val="00900BF5"/>
    <w:rsid w:val="00902D90"/>
    <w:rsid w:val="0091293C"/>
    <w:rsid w:val="00923323"/>
    <w:rsid w:val="00923617"/>
    <w:rsid w:val="0094143B"/>
    <w:rsid w:val="00954510"/>
    <w:rsid w:val="009557C6"/>
    <w:rsid w:val="00963265"/>
    <w:rsid w:val="009764BF"/>
    <w:rsid w:val="00980870"/>
    <w:rsid w:val="00986157"/>
    <w:rsid w:val="009900AF"/>
    <w:rsid w:val="00990B15"/>
    <w:rsid w:val="00991F7D"/>
    <w:rsid w:val="009A0705"/>
    <w:rsid w:val="009A0BBF"/>
    <w:rsid w:val="009A2847"/>
    <w:rsid w:val="009A7DE2"/>
    <w:rsid w:val="009B0942"/>
    <w:rsid w:val="009B3C6D"/>
    <w:rsid w:val="009B543B"/>
    <w:rsid w:val="009C123E"/>
    <w:rsid w:val="009C5161"/>
    <w:rsid w:val="009C5820"/>
    <w:rsid w:val="009C69E3"/>
    <w:rsid w:val="009D099A"/>
    <w:rsid w:val="009D760B"/>
    <w:rsid w:val="009E7F42"/>
    <w:rsid w:val="009F155F"/>
    <w:rsid w:val="00A064AE"/>
    <w:rsid w:val="00A1343D"/>
    <w:rsid w:val="00A1668E"/>
    <w:rsid w:val="00A25B06"/>
    <w:rsid w:val="00A277DE"/>
    <w:rsid w:val="00A30AC9"/>
    <w:rsid w:val="00A315F5"/>
    <w:rsid w:val="00A46BED"/>
    <w:rsid w:val="00A547DE"/>
    <w:rsid w:val="00A61548"/>
    <w:rsid w:val="00A644CA"/>
    <w:rsid w:val="00A6510A"/>
    <w:rsid w:val="00A90869"/>
    <w:rsid w:val="00A92054"/>
    <w:rsid w:val="00A946F7"/>
    <w:rsid w:val="00A961EA"/>
    <w:rsid w:val="00AA132D"/>
    <w:rsid w:val="00AA55CE"/>
    <w:rsid w:val="00AB0F56"/>
    <w:rsid w:val="00AB4725"/>
    <w:rsid w:val="00AB58E3"/>
    <w:rsid w:val="00AB6509"/>
    <w:rsid w:val="00AC7803"/>
    <w:rsid w:val="00AE6FAA"/>
    <w:rsid w:val="00AE7CC3"/>
    <w:rsid w:val="00AF2B37"/>
    <w:rsid w:val="00AF4AAC"/>
    <w:rsid w:val="00B00220"/>
    <w:rsid w:val="00B058FC"/>
    <w:rsid w:val="00B17CAB"/>
    <w:rsid w:val="00B23AAA"/>
    <w:rsid w:val="00B24AFB"/>
    <w:rsid w:val="00B27291"/>
    <w:rsid w:val="00B30800"/>
    <w:rsid w:val="00B61AEA"/>
    <w:rsid w:val="00B6352F"/>
    <w:rsid w:val="00B67677"/>
    <w:rsid w:val="00B74A2B"/>
    <w:rsid w:val="00B80809"/>
    <w:rsid w:val="00B82717"/>
    <w:rsid w:val="00B973B3"/>
    <w:rsid w:val="00BA4EC6"/>
    <w:rsid w:val="00BB0CF9"/>
    <w:rsid w:val="00BB5973"/>
    <w:rsid w:val="00BB7F83"/>
    <w:rsid w:val="00BC5762"/>
    <w:rsid w:val="00BC5FFB"/>
    <w:rsid w:val="00BD42BA"/>
    <w:rsid w:val="00BE1B1E"/>
    <w:rsid w:val="00BE221B"/>
    <w:rsid w:val="00BE32CE"/>
    <w:rsid w:val="00BE67E5"/>
    <w:rsid w:val="00BF2415"/>
    <w:rsid w:val="00C0004E"/>
    <w:rsid w:val="00C0394B"/>
    <w:rsid w:val="00C03C3E"/>
    <w:rsid w:val="00C114EF"/>
    <w:rsid w:val="00C14572"/>
    <w:rsid w:val="00C15E44"/>
    <w:rsid w:val="00C15FBD"/>
    <w:rsid w:val="00C16412"/>
    <w:rsid w:val="00C17C64"/>
    <w:rsid w:val="00C20892"/>
    <w:rsid w:val="00C21887"/>
    <w:rsid w:val="00C3603B"/>
    <w:rsid w:val="00C40DDB"/>
    <w:rsid w:val="00C62E01"/>
    <w:rsid w:val="00C6369D"/>
    <w:rsid w:val="00C71777"/>
    <w:rsid w:val="00C731F8"/>
    <w:rsid w:val="00C74567"/>
    <w:rsid w:val="00C86179"/>
    <w:rsid w:val="00C87A7C"/>
    <w:rsid w:val="00CA65CB"/>
    <w:rsid w:val="00CA7E62"/>
    <w:rsid w:val="00CB0C41"/>
    <w:rsid w:val="00CB15CF"/>
    <w:rsid w:val="00CB2838"/>
    <w:rsid w:val="00CB4CD9"/>
    <w:rsid w:val="00CB57B5"/>
    <w:rsid w:val="00CB5D03"/>
    <w:rsid w:val="00CB7746"/>
    <w:rsid w:val="00CC284F"/>
    <w:rsid w:val="00CD3970"/>
    <w:rsid w:val="00CD535C"/>
    <w:rsid w:val="00CD68C6"/>
    <w:rsid w:val="00CD7168"/>
    <w:rsid w:val="00CD72F3"/>
    <w:rsid w:val="00CD7750"/>
    <w:rsid w:val="00CE351F"/>
    <w:rsid w:val="00CF2069"/>
    <w:rsid w:val="00CF4649"/>
    <w:rsid w:val="00CF49D3"/>
    <w:rsid w:val="00CF5358"/>
    <w:rsid w:val="00CF59C2"/>
    <w:rsid w:val="00CF6DD2"/>
    <w:rsid w:val="00D02FEA"/>
    <w:rsid w:val="00D07111"/>
    <w:rsid w:val="00D07A18"/>
    <w:rsid w:val="00D12A78"/>
    <w:rsid w:val="00D23BD9"/>
    <w:rsid w:val="00D2714A"/>
    <w:rsid w:val="00D27C22"/>
    <w:rsid w:val="00D31536"/>
    <w:rsid w:val="00D35370"/>
    <w:rsid w:val="00D35D87"/>
    <w:rsid w:val="00D41919"/>
    <w:rsid w:val="00D506DC"/>
    <w:rsid w:val="00D55D77"/>
    <w:rsid w:val="00D6345B"/>
    <w:rsid w:val="00D654C8"/>
    <w:rsid w:val="00D66805"/>
    <w:rsid w:val="00D856CB"/>
    <w:rsid w:val="00D92E8B"/>
    <w:rsid w:val="00D9569B"/>
    <w:rsid w:val="00D95D9D"/>
    <w:rsid w:val="00D976B0"/>
    <w:rsid w:val="00DA0753"/>
    <w:rsid w:val="00DA230E"/>
    <w:rsid w:val="00DA4BF9"/>
    <w:rsid w:val="00DA5576"/>
    <w:rsid w:val="00DA599A"/>
    <w:rsid w:val="00DB3184"/>
    <w:rsid w:val="00DB3BBA"/>
    <w:rsid w:val="00DB3C61"/>
    <w:rsid w:val="00DB4B63"/>
    <w:rsid w:val="00DB61CF"/>
    <w:rsid w:val="00DC16B7"/>
    <w:rsid w:val="00DC2646"/>
    <w:rsid w:val="00DC342A"/>
    <w:rsid w:val="00DD0F0D"/>
    <w:rsid w:val="00DD1199"/>
    <w:rsid w:val="00DD1E70"/>
    <w:rsid w:val="00DE2558"/>
    <w:rsid w:val="00DE659C"/>
    <w:rsid w:val="00DF56D5"/>
    <w:rsid w:val="00DF7FE7"/>
    <w:rsid w:val="00E0149D"/>
    <w:rsid w:val="00E03321"/>
    <w:rsid w:val="00E04BF3"/>
    <w:rsid w:val="00E074E1"/>
    <w:rsid w:val="00E14442"/>
    <w:rsid w:val="00E14D58"/>
    <w:rsid w:val="00E15041"/>
    <w:rsid w:val="00E17011"/>
    <w:rsid w:val="00E2439D"/>
    <w:rsid w:val="00E2476B"/>
    <w:rsid w:val="00E24A0F"/>
    <w:rsid w:val="00E25DE8"/>
    <w:rsid w:val="00E3214E"/>
    <w:rsid w:val="00E4148E"/>
    <w:rsid w:val="00E446B8"/>
    <w:rsid w:val="00E5021C"/>
    <w:rsid w:val="00E51587"/>
    <w:rsid w:val="00E53582"/>
    <w:rsid w:val="00E60D95"/>
    <w:rsid w:val="00E63914"/>
    <w:rsid w:val="00E65AA8"/>
    <w:rsid w:val="00E71131"/>
    <w:rsid w:val="00E7130F"/>
    <w:rsid w:val="00E71856"/>
    <w:rsid w:val="00E75C98"/>
    <w:rsid w:val="00E76750"/>
    <w:rsid w:val="00E81A9C"/>
    <w:rsid w:val="00E84964"/>
    <w:rsid w:val="00E9428B"/>
    <w:rsid w:val="00EA0065"/>
    <w:rsid w:val="00EA46DC"/>
    <w:rsid w:val="00EB3FD4"/>
    <w:rsid w:val="00EB50F4"/>
    <w:rsid w:val="00EB5D65"/>
    <w:rsid w:val="00EC6E0D"/>
    <w:rsid w:val="00EE3A6E"/>
    <w:rsid w:val="00EE506C"/>
    <w:rsid w:val="00EF16A7"/>
    <w:rsid w:val="00F0308F"/>
    <w:rsid w:val="00F07671"/>
    <w:rsid w:val="00F114F4"/>
    <w:rsid w:val="00F12B1C"/>
    <w:rsid w:val="00F139FC"/>
    <w:rsid w:val="00F1541A"/>
    <w:rsid w:val="00F17930"/>
    <w:rsid w:val="00F20724"/>
    <w:rsid w:val="00F41DA8"/>
    <w:rsid w:val="00F428A2"/>
    <w:rsid w:val="00F46415"/>
    <w:rsid w:val="00F50E85"/>
    <w:rsid w:val="00F52C38"/>
    <w:rsid w:val="00F54294"/>
    <w:rsid w:val="00F55328"/>
    <w:rsid w:val="00F65645"/>
    <w:rsid w:val="00F742A4"/>
    <w:rsid w:val="00F809BF"/>
    <w:rsid w:val="00F81068"/>
    <w:rsid w:val="00F83896"/>
    <w:rsid w:val="00F8408D"/>
    <w:rsid w:val="00F87908"/>
    <w:rsid w:val="00F87D14"/>
    <w:rsid w:val="00F90D2D"/>
    <w:rsid w:val="00F92410"/>
    <w:rsid w:val="00FA6DCA"/>
    <w:rsid w:val="00FA6FA7"/>
    <w:rsid w:val="00FB448D"/>
    <w:rsid w:val="00FB78FA"/>
    <w:rsid w:val="00FC1FD9"/>
    <w:rsid w:val="00FC5C5F"/>
    <w:rsid w:val="00FC677C"/>
    <w:rsid w:val="00FC6C87"/>
    <w:rsid w:val="00FD13B5"/>
    <w:rsid w:val="00FD3222"/>
    <w:rsid w:val="00FD7186"/>
    <w:rsid w:val="00FE2796"/>
    <w:rsid w:val="00FF6609"/>
    <w:rsid w:val="00FF7B98"/>
  </w:rsids>
  <m:mathPr>
    <m:mathFont m:val="Cambria Math"/>
    <m:brkBin m:val="before"/>
    <m:brkBinSub m:val="--"/>
    <m:smallFrac m:val="0"/>
    <m:dispDef/>
    <m:lMargin m:val="0"/>
    <m:rMargin m:val="0"/>
    <m:defJc m:val="centerGroup"/>
    <m:wrapIndent m:val="1440"/>
    <m:intLim m:val="subSup"/>
    <m:naryLim m:val="undOvr"/>
  </m:mathPr>
  <w:themeFontLang w:val="lt-LT" w:bidi="ne-N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EBD133"/>
  <w15:chartTrackingRefBased/>
  <w15:docId w15:val="{CC5B9C87-5105-4629-B097-4A11A4E18F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C264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94E10"/>
    <w:pPr>
      <w:tabs>
        <w:tab w:val="center" w:pos="4819"/>
        <w:tab w:val="right" w:pos="9638"/>
      </w:tabs>
      <w:spacing w:after="0" w:line="240" w:lineRule="auto"/>
    </w:pPr>
  </w:style>
  <w:style w:type="character" w:customStyle="1" w:styleId="HeaderChar">
    <w:name w:val="Header Char"/>
    <w:basedOn w:val="DefaultParagraphFont"/>
    <w:link w:val="Header"/>
    <w:uiPriority w:val="99"/>
    <w:rsid w:val="00794E10"/>
  </w:style>
  <w:style w:type="paragraph" w:styleId="Footer">
    <w:name w:val="footer"/>
    <w:basedOn w:val="Normal"/>
    <w:link w:val="FooterChar"/>
    <w:uiPriority w:val="99"/>
    <w:unhideWhenUsed/>
    <w:rsid w:val="00794E10"/>
    <w:pPr>
      <w:tabs>
        <w:tab w:val="center" w:pos="4819"/>
        <w:tab w:val="right" w:pos="9638"/>
      </w:tabs>
      <w:spacing w:after="0" w:line="240" w:lineRule="auto"/>
    </w:pPr>
  </w:style>
  <w:style w:type="character" w:customStyle="1" w:styleId="FooterChar">
    <w:name w:val="Footer Char"/>
    <w:basedOn w:val="DefaultParagraphFont"/>
    <w:link w:val="Footer"/>
    <w:uiPriority w:val="99"/>
    <w:rsid w:val="00794E10"/>
  </w:style>
  <w:style w:type="table" w:styleId="TableGrid">
    <w:name w:val="Table Grid"/>
    <w:basedOn w:val="TableNormal"/>
    <w:uiPriority w:val="99"/>
    <w:rsid w:val="00313AF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13AF3"/>
    <w:pPr>
      <w:autoSpaceDE w:val="0"/>
      <w:autoSpaceDN w:val="0"/>
      <w:adjustRightInd w:val="0"/>
      <w:spacing w:after="0" w:line="240" w:lineRule="auto"/>
    </w:pPr>
    <w:rPr>
      <w:rFonts w:ascii="Arial" w:hAnsi="Arial" w:cs="Arial"/>
      <w:color w:val="000000"/>
      <w:sz w:val="24"/>
      <w:szCs w:val="24"/>
    </w:rPr>
  </w:style>
  <w:style w:type="paragraph" w:styleId="ListParagraph">
    <w:name w:val="List Paragraph"/>
    <w:aliases w:val="List not in Table,Buletai,Bullet EY,List Paragraph21,List Paragraph1,List Paragraph2,lp1,Bullet 1,Use Case List Paragraph,Numbering,ERP-List Paragraph,List Paragraph11,List Paragraph111,Paragraph,List Paragraph Red,Sąrašo pastraipa,Lentel"/>
    <w:basedOn w:val="Normal"/>
    <w:link w:val="ListParagraphChar"/>
    <w:uiPriority w:val="34"/>
    <w:qFormat/>
    <w:rsid w:val="00313AF3"/>
    <w:pPr>
      <w:ind w:left="720"/>
      <w:contextualSpacing/>
    </w:pPr>
  </w:style>
  <w:style w:type="character" w:styleId="PlaceholderText">
    <w:name w:val="Placeholder Text"/>
    <w:basedOn w:val="DefaultParagraphFont"/>
    <w:uiPriority w:val="99"/>
    <w:semiHidden/>
    <w:rsid w:val="00313AF3"/>
    <w:rPr>
      <w:color w:val="808080"/>
    </w:rPr>
  </w:style>
  <w:style w:type="paragraph" w:styleId="CommentText">
    <w:name w:val="annotation text"/>
    <w:basedOn w:val="Normal"/>
    <w:link w:val="CommentTextChar"/>
    <w:unhideWhenUsed/>
    <w:rsid w:val="00313AF3"/>
    <w:pPr>
      <w:spacing w:line="240" w:lineRule="auto"/>
    </w:pPr>
    <w:rPr>
      <w:sz w:val="20"/>
      <w:szCs w:val="20"/>
    </w:rPr>
  </w:style>
  <w:style w:type="character" w:customStyle="1" w:styleId="CommentTextChar">
    <w:name w:val="Comment Text Char"/>
    <w:basedOn w:val="DefaultParagraphFont"/>
    <w:link w:val="CommentText"/>
    <w:rsid w:val="00313AF3"/>
    <w:rPr>
      <w:sz w:val="20"/>
      <w:szCs w:val="20"/>
    </w:rPr>
  </w:style>
  <w:style w:type="character" w:styleId="Hyperlink">
    <w:name w:val="Hyperlink"/>
    <w:basedOn w:val="DefaultParagraphFont"/>
    <w:uiPriority w:val="99"/>
    <w:unhideWhenUsed/>
    <w:rsid w:val="00313AF3"/>
    <w:rPr>
      <w:color w:val="0563C1" w:themeColor="hyperlink"/>
      <w:u w:val="single"/>
    </w:rPr>
  </w:style>
  <w:style w:type="paragraph" w:styleId="NormalWeb">
    <w:name w:val="Normal (Web)"/>
    <w:basedOn w:val="Normal"/>
    <w:uiPriority w:val="99"/>
    <w:unhideWhenUsed/>
    <w:rsid w:val="00313AF3"/>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Revision">
    <w:name w:val="Revision"/>
    <w:hidden/>
    <w:uiPriority w:val="99"/>
    <w:semiHidden/>
    <w:rsid w:val="006C69EC"/>
    <w:pPr>
      <w:spacing w:after="0" w:line="240" w:lineRule="auto"/>
    </w:pPr>
  </w:style>
  <w:style w:type="character" w:styleId="UnresolvedMention">
    <w:name w:val="Unresolved Mention"/>
    <w:basedOn w:val="DefaultParagraphFont"/>
    <w:uiPriority w:val="99"/>
    <w:semiHidden/>
    <w:unhideWhenUsed/>
    <w:rsid w:val="009900AF"/>
    <w:rPr>
      <w:color w:val="605E5C"/>
      <w:shd w:val="clear" w:color="auto" w:fill="E1DFDD"/>
    </w:rPr>
  </w:style>
  <w:style w:type="character" w:styleId="CommentReference">
    <w:name w:val="annotation reference"/>
    <w:basedOn w:val="DefaultParagraphFont"/>
    <w:uiPriority w:val="99"/>
    <w:unhideWhenUsed/>
    <w:rsid w:val="00AB0F56"/>
    <w:rPr>
      <w:sz w:val="16"/>
      <w:szCs w:val="16"/>
    </w:rPr>
  </w:style>
  <w:style w:type="paragraph" w:styleId="CommentSubject">
    <w:name w:val="annotation subject"/>
    <w:basedOn w:val="CommentText"/>
    <w:next w:val="CommentText"/>
    <w:link w:val="CommentSubjectChar"/>
    <w:uiPriority w:val="99"/>
    <w:semiHidden/>
    <w:unhideWhenUsed/>
    <w:rsid w:val="00AB0F56"/>
    <w:rPr>
      <w:b/>
      <w:bCs/>
    </w:rPr>
  </w:style>
  <w:style w:type="character" w:customStyle="1" w:styleId="CommentSubjectChar">
    <w:name w:val="Comment Subject Char"/>
    <w:basedOn w:val="CommentTextChar"/>
    <w:link w:val="CommentSubject"/>
    <w:uiPriority w:val="99"/>
    <w:semiHidden/>
    <w:rsid w:val="00AB0F56"/>
    <w:rPr>
      <w:b/>
      <w:bCs/>
      <w:sz w:val="20"/>
      <w:szCs w:val="20"/>
    </w:rPr>
  </w:style>
  <w:style w:type="character" w:customStyle="1" w:styleId="ListParagraphChar">
    <w:name w:val="List Paragraph Char"/>
    <w:aliases w:val="List not in Table Char,Buletai Char,Bullet EY Char,List Paragraph21 Char,List Paragraph1 Char,List Paragraph2 Char,lp1 Char,Bullet 1 Char,Use Case List Paragraph Char,Numbering Char,ERP-List Paragraph Char,List Paragraph11 Char"/>
    <w:basedOn w:val="DefaultParagraphFont"/>
    <w:link w:val="ListParagraph"/>
    <w:uiPriority w:val="34"/>
    <w:qFormat/>
    <w:locked/>
    <w:rsid w:val="001305BD"/>
  </w:style>
  <w:style w:type="character" w:customStyle="1" w:styleId="normaltextrun">
    <w:name w:val="normaltextrun"/>
    <w:basedOn w:val="DefaultParagraphFont"/>
    <w:rsid w:val="001B7D8A"/>
  </w:style>
  <w:style w:type="character" w:customStyle="1" w:styleId="eop">
    <w:name w:val="eop"/>
    <w:basedOn w:val="DefaultParagraphFont"/>
    <w:rsid w:val="001B7D8A"/>
  </w:style>
  <w:style w:type="paragraph" w:styleId="BodyTextIndent">
    <w:name w:val="Body Text Indent"/>
    <w:basedOn w:val="Normal"/>
    <w:link w:val="BodyTextIndentChar"/>
    <w:rsid w:val="001B7D8A"/>
    <w:pPr>
      <w:spacing w:after="0" w:line="24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rsid w:val="001B7D8A"/>
    <w:rPr>
      <w:rFonts w:ascii="Times New Roman" w:eastAsia="Times New Roman" w:hAnsi="Times New Roman" w:cs="Times New Roman"/>
      <w:sz w:val="24"/>
      <w:szCs w:val="20"/>
    </w:rPr>
  </w:style>
  <w:style w:type="character" w:customStyle="1" w:styleId="Laukeliai">
    <w:name w:val="Laukeliai"/>
    <w:basedOn w:val="DefaultParagraphFont"/>
    <w:uiPriority w:val="1"/>
    <w:qFormat/>
    <w:rsid w:val="00B17CAB"/>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w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sp.stat.gov.lt/pagrindiniai-salies-rodikliai" TargetMode="Externa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353145438EA49E69C45E94B8F18573D"/>
        <w:category>
          <w:name w:val="General"/>
          <w:gallery w:val="placeholder"/>
        </w:category>
        <w:types>
          <w:type w:val="bbPlcHdr"/>
        </w:types>
        <w:behaviors>
          <w:behavior w:val="content"/>
        </w:behaviors>
        <w:guid w:val="{3B9757F8-01F5-4A15-8ECE-EEACD5ABF818}"/>
      </w:docPartPr>
      <w:docPartBody>
        <w:p w:rsidR="00B128C1" w:rsidRDefault="00843CEE" w:rsidP="00843CEE">
          <w:pPr>
            <w:pStyle w:val="4353145438EA49E69C45E94B8F18573D"/>
          </w:pPr>
          <w:r>
            <w:rPr>
              <w:rStyle w:val="PlaceholderText"/>
            </w:rPr>
            <w:t>Choose an item.</w:t>
          </w:r>
        </w:p>
      </w:docPartBody>
    </w:docPart>
    <w:docPart>
      <w:docPartPr>
        <w:name w:val="7DFCB5E74AFC421AAD5F5C4ACBC439BA"/>
        <w:category>
          <w:name w:val="General"/>
          <w:gallery w:val="placeholder"/>
        </w:category>
        <w:types>
          <w:type w:val="bbPlcHdr"/>
        </w:types>
        <w:behaviors>
          <w:behavior w:val="content"/>
        </w:behaviors>
        <w:guid w:val="{F1268807-6135-4204-8676-E2A7CFA421C5}"/>
      </w:docPartPr>
      <w:docPartBody>
        <w:p w:rsidR="00B128C1" w:rsidRDefault="00843CEE" w:rsidP="00843CEE">
          <w:pPr>
            <w:pStyle w:val="7DFCB5E74AFC421AAD5F5C4ACBC439BA"/>
          </w:pPr>
          <w:r>
            <w:rPr>
              <w:rStyle w:val="PlaceholderText"/>
            </w:rPr>
            <w:t>Choose an item.</w:t>
          </w:r>
        </w:p>
      </w:docPartBody>
    </w:docPart>
    <w:docPart>
      <w:docPartPr>
        <w:name w:val="FAE434F5F61D40B190E27B5EBCC3E98B"/>
        <w:category>
          <w:name w:val="General"/>
          <w:gallery w:val="placeholder"/>
        </w:category>
        <w:types>
          <w:type w:val="bbPlcHdr"/>
        </w:types>
        <w:behaviors>
          <w:behavior w:val="content"/>
        </w:behaviors>
        <w:guid w:val="{CAD898A2-E974-461F-A31A-1B9E5E7136B5}"/>
      </w:docPartPr>
      <w:docPartBody>
        <w:p w:rsidR="00B128C1" w:rsidRDefault="00843CEE" w:rsidP="00843CEE">
          <w:pPr>
            <w:pStyle w:val="FAE434F5F61D40B190E27B5EBCC3E98B"/>
          </w:pPr>
          <w:r>
            <w:rPr>
              <w:rStyle w:val="PlaceholderText"/>
            </w:rPr>
            <w:t>Choose an item.</w:t>
          </w:r>
        </w:p>
      </w:docPartBody>
    </w:docPart>
    <w:docPart>
      <w:docPartPr>
        <w:name w:val="CE88BD724E934E75AF28BC22DC2A045B"/>
        <w:category>
          <w:name w:val="General"/>
          <w:gallery w:val="placeholder"/>
        </w:category>
        <w:types>
          <w:type w:val="bbPlcHdr"/>
        </w:types>
        <w:behaviors>
          <w:behavior w:val="content"/>
        </w:behaviors>
        <w:guid w:val="{025E74DB-038D-425F-835F-F313A7BCF8C4}"/>
      </w:docPartPr>
      <w:docPartBody>
        <w:p w:rsidR="00B128C1" w:rsidRDefault="00843CEE" w:rsidP="00843CEE">
          <w:pPr>
            <w:pStyle w:val="CE88BD724E934E75AF28BC22DC2A045B"/>
          </w:pPr>
          <w:r>
            <w:rPr>
              <w:rStyle w:val="PlaceholderText"/>
            </w:rPr>
            <w:t>Choose an item.</w:t>
          </w:r>
        </w:p>
      </w:docPartBody>
    </w:docPart>
    <w:docPart>
      <w:docPartPr>
        <w:name w:val="6B45521506814B3EA36508331DE416B1"/>
        <w:category>
          <w:name w:val="General"/>
          <w:gallery w:val="placeholder"/>
        </w:category>
        <w:types>
          <w:type w:val="bbPlcHdr"/>
        </w:types>
        <w:behaviors>
          <w:behavior w:val="content"/>
        </w:behaviors>
        <w:guid w:val="{874FE183-6D8F-4859-A91B-65975A0786E1}"/>
      </w:docPartPr>
      <w:docPartBody>
        <w:p w:rsidR="00B128C1" w:rsidRDefault="00843CEE" w:rsidP="00843CEE">
          <w:pPr>
            <w:pStyle w:val="6B45521506814B3EA36508331DE416B1"/>
          </w:pPr>
          <w:r>
            <w:rPr>
              <w:rStyle w:val="PlaceholderText"/>
            </w:rPr>
            <w:t>Choose an item.</w:t>
          </w:r>
        </w:p>
      </w:docPartBody>
    </w:docPart>
    <w:docPart>
      <w:docPartPr>
        <w:name w:val="772A66705A644F6CA04383B043FA6E39"/>
        <w:category>
          <w:name w:val="General"/>
          <w:gallery w:val="placeholder"/>
        </w:category>
        <w:types>
          <w:type w:val="bbPlcHdr"/>
        </w:types>
        <w:behaviors>
          <w:behavior w:val="content"/>
        </w:behaviors>
        <w:guid w:val="{92FC0E0D-D093-41AA-856F-5B706C480AD6}"/>
      </w:docPartPr>
      <w:docPartBody>
        <w:p w:rsidR="00B128C1" w:rsidRDefault="00843CEE" w:rsidP="00843CEE">
          <w:pPr>
            <w:pStyle w:val="772A66705A644F6CA04383B043FA6E39"/>
          </w:pPr>
          <w:r>
            <w:rPr>
              <w:rStyle w:val="PlaceholderText"/>
            </w:rPr>
            <w:t>Choose an item.</w:t>
          </w:r>
        </w:p>
      </w:docPartBody>
    </w:docPart>
    <w:docPart>
      <w:docPartPr>
        <w:name w:val="74EC7D9C4A764942A1BB097AD4EE1C3C"/>
        <w:category>
          <w:name w:val="General"/>
          <w:gallery w:val="placeholder"/>
        </w:category>
        <w:types>
          <w:type w:val="bbPlcHdr"/>
        </w:types>
        <w:behaviors>
          <w:behavior w:val="content"/>
        </w:behaviors>
        <w:guid w:val="{B1CCEE0B-6348-4C87-874E-EE294ADF68EB}"/>
      </w:docPartPr>
      <w:docPartBody>
        <w:p w:rsidR="00B128C1" w:rsidRDefault="00843CEE" w:rsidP="00843CEE">
          <w:pPr>
            <w:pStyle w:val="74EC7D9C4A764942A1BB097AD4EE1C3C"/>
          </w:pPr>
          <w:r>
            <w:rPr>
              <w:rStyle w:val="PlaceholderText"/>
            </w:rPr>
            <w:t>Choose an item.</w:t>
          </w:r>
        </w:p>
      </w:docPartBody>
    </w:docPart>
    <w:docPart>
      <w:docPartPr>
        <w:name w:val="8B6DAE1621F046578CDF03D7BC6981F3"/>
        <w:category>
          <w:name w:val="General"/>
          <w:gallery w:val="placeholder"/>
        </w:category>
        <w:types>
          <w:type w:val="bbPlcHdr"/>
        </w:types>
        <w:behaviors>
          <w:behavior w:val="content"/>
        </w:behaviors>
        <w:guid w:val="{90DA2865-462C-4B05-B7BA-7D45CBFD1C5B}"/>
      </w:docPartPr>
      <w:docPartBody>
        <w:p w:rsidR="00B128C1" w:rsidRDefault="00843CEE" w:rsidP="00843CEE">
          <w:pPr>
            <w:pStyle w:val="8B6DAE1621F046578CDF03D7BC6981F3"/>
          </w:pPr>
          <w:r>
            <w:rPr>
              <w:rStyle w:val="PlaceholderText"/>
            </w:rPr>
            <w:t>Choose an item.</w:t>
          </w:r>
        </w:p>
      </w:docPartBody>
    </w:docPart>
    <w:docPart>
      <w:docPartPr>
        <w:name w:val="5F65027E854C4EE7BDB9B08ECA1AA4C0"/>
        <w:category>
          <w:name w:val="General"/>
          <w:gallery w:val="placeholder"/>
        </w:category>
        <w:types>
          <w:type w:val="bbPlcHdr"/>
        </w:types>
        <w:behaviors>
          <w:behavior w:val="content"/>
        </w:behaviors>
        <w:guid w:val="{59AA23EE-BC72-460A-9B47-2A10E3965C1C}"/>
      </w:docPartPr>
      <w:docPartBody>
        <w:p w:rsidR="00CD06F1" w:rsidRDefault="00CD06F1" w:rsidP="00CD06F1">
          <w:pPr>
            <w:pStyle w:val="5F65027E854C4EE7BDB9B08ECA1AA4C0"/>
          </w:pPr>
          <w:r w:rsidRPr="00C731F8">
            <w:rPr>
              <w:rStyle w:val="PlaceholderText"/>
              <w:rFonts w:ascii="Arial" w:hAnsi="Arial" w:cs="Arial"/>
              <w:color w:val="FF0000"/>
              <w:sz w:val="20"/>
              <w:szCs w:val="20"/>
            </w:rPr>
            <w:t>[Pasirinkite]</w:t>
          </w:r>
        </w:p>
      </w:docPartBody>
    </w:docPart>
    <w:docPart>
      <w:docPartPr>
        <w:name w:val="D515ABEDB0BA4441B7D1FA5E5A292B66"/>
        <w:category>
          <w:name w:val="General"/>
          <w:gallery w:val="placeholder"/>
        </w:category>
        <w:types>
          <w:type w:val="bbPlcHdr"/>
        </w:types>
        <w:behaviors>
          <w:behavior w:val="content"/>
        </w:behaviors>
        <w:guid w:val="{72A55B01-71E9-46F7-9D9C-16772315DA0A}"/>
      </w:docPartPr>
      <w:docPartBody>
        <w:p w:rsidR="00CD06F1" w:rsidRDefault="00CD06F1" w:rsidP="00CD06F1">
          <w:pPr>
            <w:pStyle w:val="D515ABEDB0BA4441B7D1FA5E5A292B66"/>
          </w:pPr>
          <w:r w:rsidRPr="00F65645">
            <w:rPr>
              <w:rStyle w:val="PlaceholderText"/>
              <w:rFonts w:ascii="Arial" w:hAnsi="Arial" w:cs="Arial"/>
              <w:color w:val="FF0000"/>
              <w:sz w:val="20"/>
              <w:szCs w:val="20"/>
              <w:lang w:val="en-GB"/>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4974"/>
    <w:rsid w:val="0002589F"/>
    <w:rsid w:val="000C1EC6"/>
    <w:rsid w:val="001054BD"/>
    <w:rsid w:val="001158C9"/>
    <w:rsid w:val="001165D2"/>
    <w:rsid w:val="00125459"/>
    <w:rsid w:val="001B23A3"/>
    <w:rsid w:val="001C69BA"/>
    <w:rsid w:val="001E0587"/>
    <w:rsid w:val="00201356"/>
    <w:rsid w:val="00211295"/>
    <w:rsid w:val="00285B00"/>
    <w:rsid w:val="002950F9"/>
    <w:rsid w:val="002A2A84"/>
    <w:rsid w:val="002E2B74"/>
    <w:rsid w:val="00312710"/>
    <w:rsid w:val="00314876"/>
    <w:rsid w:val="00325F00"/>
    <w:rsid w:val="0038655C"/>
    <w:rsid w:val="00392F3A"/>
    <w:rsid w:val="003B6D21"/>
    <w:rsid w:val="003D4974"/>
    <w:rsid w:val="003F061E"/>
    <w:rsid w:val="004354B5"/>
    <w:rsid w:val="0045120F"/>
    <w:rsid w:val="0047661D"/>
    <w:rsid w:val="00483CA6"/>
    <w:rsid w:val="004C79B9"/>
    <w:rsid w:val="004E05C6"/>
    <w:rsid w:val="005021E7"/>
    <w:rsid w:val="005255B7"/>
    <w:rsid w:val="00537631"/>
    <w:rsid w:val="0054383F"/>
    <w:rsid w:val="00571575"/>
    <w:rsid w:val="005E725F"/>
    <w:rsid w:val="006818CD"/>
    <w:rsid w:val="006819BA"/>
    <w:rsid w:val="00687B48"/>
    <w:rsid w:val="006A6F72"/>
    <w:rsid w:val="006C2612"/>
    <w:rsid w:val="007019A4"/>
    <w:rsid w:val="00716F1C"/>
    <w:rsid w:val="00723C79"/>
    <w:rsid w:val="00760C51"/>
    <w:rsid w:val="007C7ED3"/>
    <w:rsid w:val="007F653B"/>
    <w:rsid w:val="008176E8"/>
    <w:rsid w:val="00843CEE"/>
    <w:rsid w:val="00871E5D"/>
    <w:rsid w:val="008D38A3"/>
    <w:rsid w:val="008F1BCA"/>
    <w:rsid w:val="00923617"/>
    <w:rsid w:val="00954510"/>
    <w:rsid w:val="009B543B"/>
    <w:rsid w:val="009F5A63"/>
    <w:rsid w:val="00A961EA"/>
    <w:rsid w:val="00B058FC"/>
    <w:rsid w:val="00B128C1"/>
    <w:rsid w:val="00B40C88"/>
    <w:rsid w:val="00BB5973"/>
    <w:rsid w:val="00BC5FFB"/>
    <w:rsid w:val="00C0394B"/>
    <w:rsid w:val="00C20892"/>
    <w:rsid w:val="00C62E01"/>
    <w:rsid w:val="00C64097"/>
    <w:rsid w:val="00CB7746"/>
    <w:rsid w:val="00CD06F1"/>
    <w:rsid w:val="00CD535C"/>
    <w:rsid w:val="00CD7168"/>
    <w:rsid w:val="00CF59C2"/>
    <w:rsid w:val="00D856CB"/>
    <w:rsid w:val="00DA0753"/>
    <w:rsid w:val="00DB3C61"/>
    <w:rsid w:val="00DD1199"/>
    <w:rsid w:val="00DF56D5"/>
    <w:rsid w:val="00E14D58"/>
    <w:rsid w:val="00E15041"/>
    <w:rsid w:val="00E25DE8"/>
    <w:rsid w:val="00E71856"/>
    <w:rsid w:val="00F6414B"/>
    <w:rsid w:val="00FB448D"/>
  </w:rsids>
  <m:mathPr>
    <m:mathFont m:val="Cambria Math"/>
    <m:brkBin m:val="before"/>
    <m:brkBinSub m:val="--"/>
    <m:smallFrac m:val="0"/>
    <m:dispDef/>
    <m:lMargin m:val="0"/>
    <m:rMargin m:val="0"/>
    <m:defJc m:val="centerGroup"/>
    <m:wrapIndent m:val="1440"/>
    <m:intLim m:val="subSup"/>
    <m:naryLim m:val="undOvr"/>
  </m:mathPr>
  <w:themeFontLang w:val="lt-LT" w:bidi="ne-NP"/>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D06F1"/>
  </w:style>
  <w:style w:type="paragraph" w:customStyle="1" w:styleId="4353145438EA49E69C45E94B8F18573D">
    <w:name w:val="4353145438EA49E69C45E94B8F18573D"/>
    <w:rsid w:val="00843CEE"/>
    <w:pPr>
      <w:spacing w:line="278" w:lineRule="auto"/>
    </w:pPr>
    <w:rPr>
      <w:kern w:val="2"/>
      <w:sz w:val="24"/>
      <w:szCs w:val="21"/>
      <w:lang w:bidi="ne-NP"/>
      <w14:ligatures w14:val="standardContextual"/>
    </w:rPr>
  </w:style>
  <w:style w:type="paragraph" w:customStyle="1" w:styleId="7DFCB5E74AFC421AAD5F5C4ACBC439BA">
    <w:name w:val="7DFCB5E74AFC421AAD5F5C4ACBC439BA"/>
    <w:rsid w:val="00843CEE"/>
    <w:pPr>
      <w:spacing w:line="278" w:lineRule="auto"/>
    </w:pPr>
    <w:rPr>
      <w:kern w:val="2"/>
      <w:sz w:val="24"/>
      <w:szCs w:val="21"/>
      <w:lang w:bidi="ne-NP"/>
      <w14:ligatures w14:val="standardContextual"/>
    </w:rPr>
  </w:style>
  <w:style w:type="paragraph" w:customStyle="1" w:styleId="FAE434F5F61D40B190E27B5EBCC3E98B">
    <w:name w:val="FAE434F5F61D40B190E27B5EBCC3E98B"/>
    <w:rsid w:val="00843CEE"/>
    <w:pPr>
      <w:spacing w:line="278" w:lineRule="auto"/>
    </w:pPr>
    <w:rPr>
      <w:kern w:val="2"/>
      <w:sz w:val="24"/>
      <w:szCs w:val="21"/>
      <w:lang w:bidi="ne-NP"/>
      <w14:ligatures w14:val="standardContextual"/>
    </w:rPr>
  </w:style>
  <w:style w:type="paragraph" w:customStyle="1" w:styleId="CE88BD724E934E75AF28BC22DC2A045B">
    <w:name w:val="CE88BD724E934E75AF28BC22DC2A045B"/>
    <w:rsid w:val="00843CEE"/>
    <w:pPr>
      <w:spacing w:line="278" w:lineRule="auto"/>
    </w:pPr>
    <w:rPr>
      <w:kern w:val="2"/>
      <w:sz w:val="24"/>
      <w:szCs w:val="21"/>
      <w:lang w:bidi="ne-NP"/>
      <w14:ligatures w14:val="standardContextual"/>
    </w:rPr>
  </w:style>
  <w:style w:type="paragraph" w:customStyle="1" w:styleId="6B45521506814B3EA36508331DE416B1">
    <w:name w:val="6B45521506814B3EA36508331DE416B1"/>
    <w:rsid w:val="00843CEE"/>
    <w:pPr>
      <w:spacing w:line="278" w:lineRule="auto"/>
    </w:pPr>
    <w:rPr>
      <w:kern w:val="2"/>
      <w:sz w:val="24"/>
      <w:szCs w:val="21"/>
      <w:lang w:bidi="ne-NP"/>
      <w14:ligatures w14:val="standardContextual"/>
    </w:rPr>
  </w:style>
  <w:style w:type="paragraph" w:customStyle="1" w:styleId="772A66705A644F6CA04383B043FA6E39">
    <w:name w:val="772A66705A644F6CA04383B043FA6E39"/>
    <w:rsid w:val="00843CEE"/>
    <w:pPr>
      <w:spacing w:line="278" w:lineRule="auto"/>
    </w:pPr>
    <w:rPr>
      <w:kern w:val="2"/>
      <w:sz w:val="24"/>
      <w:szCs w:val="21"/>
      <w:lang w:bidi="ne-NP"/>
      <w14:ligatures w14:val="standardContextual"/>
    </w:rPr>
  </w:style>
  <w:style w:type="paragraph" w:customStyle="1" w:styleId="74EC7D9C4A764942A1BB097AD4EE1C3C">
    <w:name w:val="74EC7D9C4A764942A1BB097AD4EE1C3C"/>
    <w:rsid w:val="00843CEE"/>
    <w:pPr>
      <w:spacing w:line="278" w:lineRule="auto"/>
    </w:pPr>
    <w:rPr>
      <w:kern w:val="2"/>
      <w:sz w:val="24"/>
      <w:szCs w:val="21"/>
      <w:lang w:bidi="ne-NP"/>
      <w14:ligatures w14:val="standardContextual"/>
    </w:rPr>
  </w:style>
  <w:style w:type="paragraph" w:customStyle="1" w:styleId="8B6DAE1621F046578CDF03D7BC6981F3">
    <w:name w:val="8B6DAE1621F046578CDF03D7BC6981F3"/>
    <w:rsid w:val="00843CEE"/>
    <w:pPr>
      <w:spacing w:line="278" w:lineRule="auto"/>
    </w:pPr>
    <w:rPr>
      <w:kern w:val="2"/>
      <w:sz w:val="24"/>
      <w:szCs w:val="21"/>
      <w:lang w:bidi="ne-NP"/>
      <w14:ligatures w14:val="standardContextual"/>
    </w:rPr>
  </w:style>
  <w:style w:type="paragraph" w:customStyle="1" w:styleId="5F65027E854C4EE7BDB9B08ECA1AA4C0">
    <w:name w:val="5F65027E854C4EE7BDB9B08ECA1AA4C0"/>
    <w:rsid w:val="00CD06F1"/>
    <w:pPr>
      <w:spacing w:line="278" w:lineRule="auto"/>
    </w:pPr>
    <w:rPr>
      <w:kern w:val="2"/>
      <w:sz w:val="24"/>
      <w:szCs w:val="21"/>
      <w:lang w:bidi="ne-NP"/>
      <w14:ligatures w14:val="standardContextual"/>
    </w:rPr>
  </w:style>
  <w:style w:type="paragraph" w:customStyle="1" w:styleId="D515ABEDB0BA4441B7D1FA5E5A292B66">
    <w:name w:val="D515ABEDB0BA4441B7D1FA5E5A292B66"/>
    <w:rsid w:val="00CD06F1"/>
    <w:pPr>
      <w:spacing w:line="278" w:lineRule="auto"/>
    </w:pPr>
    <w:rPr>
      <w:kern w:val="2"/>
      <w:sz w:val="24"/>
      <w:szCs w:val="21"/>
      <w:lang w:bidi="ne-NP"/>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032ECBD511981040A71971333E7FB97E" ma:contentTypeVersion="4" ma:contentTypeDescription="Create a new document." ma:contentTypeScope="" ma:versionID="3b500e2a662129350e71c5f8fd96824a">
  <xsd:schema xmlns:xsd="http://www.w3.org/2001/XMLSchema" xmlns:xs="http://www.w3.org/2001/XMLSchema" xmlns:p="http://schemas.microsoft.com/office/2006/metadata/properties" xmlns:ns2="6165dbbf-add2-4b14-bf07-1fcc28370e1b" targetNamespace="http://schemas.microsoft.com/office/2006/metadata/properties" ma:root="true" ma:fieldsID="fb3f823dd23c23be5d7dfae98282aa66" ns2:_="">
    <xsd:import namespace="6165dbbf-add2-4b14-bf07-1fcc28370e1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65dbbf-add2-4b14-bf07-1fcc28370e1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4914DD6-192D-4F3E-84A5-D50FEF1F75B0}">
  <ds:schemaRefs>
    <ds:schemaRef ds:uri="http://schemas.openxmlformats.org/package/2006/metadata/core-properties"/>
    <ds:schemaRef ds:uri="http://purl.org/dc/elements/1.1/"/>
    <ds:schemaRef ds:uri="http://purl.org/dc/dcmitype/"/>
    <ds:schemaRef ds:uri="http://www.w3.org/XML/1998/namespace"/>
    <ds:schemaRef ds:uri="http://schemas.microsoft.com/office/2006/metadata/properties"/>
    <ds:schemaRef ds:uri="http://schemas.microsoft.com/office/2006/documentManagement/types"/>
    <ds:schemaRef ds:uri="http://purl.org/dc/terms/"/>
    <ds:schemaRef ds:uri="6165dbbf-add2-4b14-bf07-1fcc28370e1b"/>
    <ds:schemaRef ds:uri="http://schemas.microsoft.com/office/infopath/2007/PartnerControls"/>
  </ds:schemaRefs>
</ds:datastoreItem>
</file>

<file path=customXml/itemProps2.xml><?xml version="1.0" encoding="utf-8"?>
<ds:datastoreItem xmlns:ds="http://schemas.openxmlformats.org/officeDocument/2006/customXml" ds:itemID="{8E6F487F-1A34-4B14-B3BE-4B69450444D1}">
  <ds:schemaRefs>
    <ds:schemaRef ds:uri="http://schemas.openxmlformats.org/officeDocument/2006/bibliography"/>
  </ds:schemaRefs>
</ds:datastoreItem>
</file>

<file path=customXml/itemProps3.xml><?xml version="1.0" encoding="utf-8"?>
<ds:datastoreItem xmlns:ds="http://schemas.openxmlformats.org/officeDocument/2006/customXml" ds:itemID="{7FF4E02C-44B3-4496-943F-601421D2AB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65dbbf-add2-4b14-bf07-1fcc28370e1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17AC298-3497-4B34-BFFD-C09668850A48}">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contentBits="0" removed="0"/>
</clbl:labelList>
</file>

<file path=docProps/app.xml><?xml version="1.0" encoding="utf-8"?>
<Properties xmlns="http://schemas.openxmlformats.org/officeDocument/2006/extended-properties" xmlns:vt="http://schemas.openxmlformats.org/officeDocument/2006/docPropsVTypes">
  <Template>Normal</Template>
  <TotalTime>194</TotalTime>
  <Pages>17</Pages>
  <Words>33882</Words>
  <Characters>19314</Characters>
  <Application>Microsoft Office Word</Application>
  <DocSecurity>0</DocSecurity>
  <Lines>160</Lines>
  <Paragraphs>106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
  <cp:lastModifiedBy>Karolina Čižaitė</cp:lastModifiedBy>
  <cp:revision>34</cp:revision>
  <dcterms:created xsi:type="dcterms:W3CDTF">2026-01-28T12:28:00Z</dcterms:created>
  <dcterms:modified xsi:type="dcterms:W3CDTF">2026-02-03T16:19:00Z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9c4488a-2382-4e02-93af-ef5dabf4b71d_Enabled">
    <vt:lpwstr>true</vt:lpwstr>
  </property>
  <property fmtid="{D5CDD505-2E9C-101B-9397-08002B2CF9AE}" pid="3" name="MSIP_Label_39c4488a-2382-4e02-93af-ef5dabf4b71d_SetDate">
    <vt:lpwstr>2022-10-06T07:41:50Z</vt:lpwstr>
  </property>
  <property fmtid="{D5CDD505-2E9C-101B-9397-08002B2CF9AE}" pid="4" name="MSIP_Label_39c4488a-2382-4e02-93af-ef5dabf4b71d_Method">
    <vt:lpwstr>Standard</vt:lpwstr>
  </property>
  <property fmtid="{D5CDD505-2E9C-101B-9397-08002B2CF9AE}" pid="5" name="MSIP_Label_39c4488a-2382-4e02-93af-ef5dabf4b71d_Name">
    <vt:lpwstr>Vidaus naudojimo</vt:lpwstr>
  </property>
  <property fmtid="{D5CDD505-2E9C-101B-9397-08002B2CF9AE}" pid="6" name="MSIP_Label_39c4488a-2382-4e02-93af-ef5dabf4b71d_SiteId">
    <vt:lpwstr>ea88e983-d65a-47b3-adb4-3e1c6d2110d2</vt:lpwstr>
  </property>
  <property fmtid="{D5CDD505-2E9C-101B-9397-08002B2CF9AE}" pid="7" name="MSIP_Label_39c4488a-2382-4e02-93af-ef5dabf4b71d_ActionId">
    <vt:lpwstr>2c2fe039-cd28-4b24-ac37-7197cd4b7792</vt:lpwstr>
  </property>
  <property fmtid="{D5CDD505-2E9C-101B-9397-08002B2CF9AE}" pid="8" name="MSIP_Label_39c4488a-2382-4e02-93af-ef5dabf4b71d_ContentBits">
    <vt:lpwstr>11</vt:lpwstr>
  </property>
  <property fmtid="{D5CDD505-2E9C-101B-9397-08002B2CF9AE}" pid="9" name="ContentTypeId">
    <vt:lpwstr>0x010100032ECBD511981040A71971333E7FB97E</vt:lpwstr>
  </property>
</Properties>
</file>